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147B3" w14:textId="41819F5E" w:rsidR="00751340" w:rsidRPr="006B5156" w:rsidRDefault="00751340" w:rsidP="00751340">
      <w:pPr>
        <w:pStyle w:val="Header"/>
        <w:tabs>
          <w:tab w:val="clear" w:pos="4536"/>
          <w:tab w:val="left" w:pos="1800"/>
        </w:tabs>
        <w:ind w:left="1800" w:hanging="1800"/>
        <w:rPr>
          <w:rFonts w:cs="Arial"/>
          <w:sz w:val="22"/>
          <w:szCs w:val="22"/>
        </w:rPr>
      </w:pPr>
      <w:r w:rsidRPr="00A07033">
        <w:rPr>
          <w:rFonts w:cs="Arial"/>
          <w:sz w:val="22"/>
          <w:szCs w:val="22"/>
        </w:rPr>
        <w:t>3GPP TSG-RAN WG2 Meeting #10</w:t>
      </w:r>
      <w:r w:rsidRPr="00A07033">
        <w:rPr>
          <w:rFonts w:cs="Arial" w:hint="eastAsia"/>
          <w:sz w:val="22"/>
          <w:szCs w:val="22"/>
        </w:rPr>
        <w:t>3</w:t>
      </w:r>
      <w:r w:rsidRPr="006B5156">
        <w:rPr>
          <w:rFonts w:cs="Arial"/>
          <w:sz w:val="22"/>
          <w:szCs w:val="22"/>
        </w:rPr>
        <w:tab/>
      </w:r>
      <w:r w:rsidRPr="003C2E5C">
        <w:rPr>
          <w:rFonts w:cs="Arial"/>
          <w:sz w:val="22"/>
          <w:szCs w:val="22"/>
        </w:rPr>
        <w:t>R2-181178</w:t>
      </w:r>
      <w:r w:rsidR="000F3A33">
        <w:rPr>
          <w:rFonts w:cs="Arial"/>
          <w:sz w:val="22"/>
          <w:szCs w:val="22"/>
        </w:rPr>
        <w:t>6</w:t>
      </w:r>
    </w:p>
    <w:p w14:paraId="41B87FF5" w14:textId="0C442F8C" w:rsidR="00751340" w:rsidRPr="006D3EB4" w:rsidRDefault="00751340" w:rsidP="00751340">
      <w:pPr>
        <w:pStyle w:val="Header"/>
        <w:tabs>
          <w:tab w:val="clear" w:pos="4536"/>
          <w:tab w:val="left" w:pos="1800"/>
        </w:tabs>
        <w:ind w:left="1800" w:hanging="1800"/>
        <w:rPr>
          <w:rFonts w:cs="Arial"/>
          <w:sz w:val="22"/>
          <w:szCs w:val="22"/>
        </w:rPr>
      </w:pPr>
      <w:r w:rsidRPr="00BD328D">
        <w:rPr>
          <w:rFonts w:cs="Arial"/>
          <w:sz w:val="22"/>
          <w:szCs w:val="22"/>
        </w:rPr>
        <w:t>Gothenburg, Sweden, 2</w:t>
      </w:r>
      <w:r w:rsidRPr="00BD328D">
        <w:rPr>
          <w:rFonts w:cs="Arial" w:hint="eastAsia"/>
          <w:sz w:val="22"/>
          <w:szCs w:val="22"/>
        </w:rPr>
        <w:t>0th</w:t>
      </w:r>
      <w:r w:rsidRPr="00BD328D">
        <w:rPr>
          <w:rFonts w:cs="Arial"/>
          <w:sz w:val="22"/>
          <w:szCs w:val="22"/>
        </w:rPr>
        <w:t xml:space="preserve"> - 2</w:t>
      </w:r>
      <w:r w:rsidRPr="00BD328D">
        <w:rPr>
          <w:rFonts w:cs="Arial" w:hint="eastAsia"/>
          <w:sz w:val="22"/>
          <w:szCs w:val="22"/>
        </w:rPr>
        <w:t>4</w:t>
      </w:r>
      <w:r w:rsidRPr="00BD328D">
        <w:rPr>
          <w:rFonts w:cs="Arial"/>
          <w:sz w:val="22"/>
          <w:szCs w:val="22"/>
        </w:rPr>
        <w:t>th</w:t>
      </w:r>
      <w:r w:rsidRPr="00BD328D">
        <w:rPr>
          <w:rFonts w:cs="Arial" w:hint="eastAsia"/>
          <w:sz w:val="22"/>
          <w:szCs w:val="22"/>
        </w:rPr>
        <w:t xml:space="preserve"> August</w:t>
      </w:r>
      <w:r w:rsidRPr="00BD328D">
        <w:rPr>
          <w:rFonts w:cs="Arial"/>
          <w:sz w:val="22"/>
          <w:szCs w:val="22"/>
        </w:rPr>
        <w:t xml:space="preserve"> 2018</w:t>
      </w:r>
      <w:r w:rsidRPr="006D3EB4">
        <w:rPr>
          <w:rFonts w:cs="Arial"/>
          <w:sz w:val="22"/>
          <w:szCs w:val="22"/>
        </w:rPr>
        <w:tab/>
        <w:t xml:space="preserve">revision of </w:t>
      </w:r>
      <w:r w:rsidR="00E322DA" w:rsidRPr="003C36A0">
        <w:rPr>
          <w:rFonts w:cs="Arial"/>
          <w:sz w:val="22"/>
          <w:szCs w:val="22"/>
        </w:rPr>
        <w:t>R2-1809879</w:t>
      </w:r>
    </w:p>
    <w:p w14:paraId="28BF0C6C" w14:textId="77777777" w:rsidR="00F84BC2" w:rsidRDefault="00F84BC2" w:rsidP="000F57D5">
      <w:pPr>
        <w:pStyle w:val="Header"/>
        <w:tabs>
          <w:tab w:val="clear" w:pos="4536"/>
          <w:tab w:val="left" w:pos="1800"/>
        </w:tabs>
        <w:ind w:left="1800" w:hanging="1800"/>
        <w:rPr>
          <w:rFonts w:cs="Arial"/>
          <w:sz w:val="22"/>
          <w:szCs w:val="22"/>
        </w:rPr>
      </w:pPr>
      <w:bookmarkStart w:id="0" w:name="_GoBack"/>
      <w:bookmarkEnd w:id="0"/>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3075CC1D"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226CB4" w:rsidRPr="00226CB4">
        <w:rPr>
          <w:rFonts w:eastAsia="宋体"/>
          <w:sz w:val="22"/>
          <w:szCs w:val="22"/>
        </w:rPr>
        <w:t>Discussion on the IDC solutions for EN-DC</w:t>
      </w:r>
    </w:p>
    <w:p w14:paraId="5530123A" w14:textId="18A04E4E"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9323FE" w:rsidRPr="009323FE">
        <w:t>10.4.2.</w:t>
      </w:r>
      <w:r w:rsidR="00806A20">
        <w:t>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786539">
      <w:pPr>
        <w:pStyle w:val="Heading1"/>
        <w:rPr>
          <w:b/>
          <w:bCs/>
        </w:rPr>
      </w:pPr>
      <w:bookmarkStart w:id="4" w:name="OLE_LINK13"/>
      <w:bookmarkStart w:id="5" w:name="OLE_LINK14"/>
      <w:r w:rsidRPr="00C249D1">
        <w:rPr>
          <w:lang w:eastAsia="en-GB"/>
        </w:rPr>
        <w:t>Introduction</w:t>
      </w:r>
    </w:p>
    <w:p w14:paraId="34BD5CB7" w14:textId="4C5591F4"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 xml:space="preserve">IDC problems not only for other systems already identified in LTE CA but also for </w:t>
      </w:r>
      <w:proofErr w:type="spellStart"/>
      <w:r w:rsidR="00BC2457" w:rsidRPr="0014062B">
        <w:t>mmWave</w:t>
      </w:r>
      <w:proofErr w:type="spellEnd"/>
      <w:r w:rsidR="00BC2457" w:rsidRPr="0014062B">
        <w:t xml:space="preserve"> ISM bands are expected with EN-DC</w:t>
      </w:r>
      <w:r w:rsidR="00BC2457">
        <w:t>”</w:t>
      </w:r>
      <w:r w:rsidR="00184274">
        <w:t>, and suggest</w:t>
      </w:r>
      <w:r w:rsidR="00304490">
        <w:t>s</w:t>
      </w:r>
      <w:r w:rsidR="00184274">
        <w:t xml:space="preserve"> t</w:t>
      </w:r>
      <w:r w:rsidR="00314636">
        <w:t>o</w:t>
      </w:r>
      <w:r w:rsidR="00D7601B">
        <w:t xml:space="preserve"> reuse the curr</w:t>
      </w:r>
      <w:r w:rsidR="003C6BCC">
        <w:t>ent LTE IDC solution frame work</w:t>
      </w:r>
      <w:r w:rsidR="0014062B">
        <w:t>.</w:t>
      </w:r>
      <w:r w:rsidR="009C5859">
        <w:t xml:space="preserve"> </w:t>
      </w:r>
      <w:r w:rsidR="00405DAF">
        <w:t>In the Annex we listed the potential NR bands</w:t>
      </w:r>
      <w:r w:rsidR="00B951C8">
        <w:t xml:space="preserve"> including both FR1 and FR2</w:t>
      </w:r>
      <w:r w:rsidR="00405DAF">
        <w:t xml:space="preserve"> wh</w:t>
      </w:r>
      <w:r w:rsidR="00512FBA">
        <w:t>ich could have the IDC problem.</w:t>
      </w:r>
      <w:r w:rsidR="00961340">
        <w:t xml:space="preserve"> </w:t>
      </w:r>
      <w:r w:rsidR="001C771D">
        <w:t xml:space="preserve">In this contribution, we provide </w:t>
      </w:r>
      <w:r w:rsidR="003E412D">
        <w:t>some analysis on how to reuse the current LTE IDC solution frame work for EN-DC</w:t>
      </w:r>
      <w:r w:rsidR="00BE5F3E">
        <w:t>.</w:t>
      </w:r>
    </w:p>
    <w:p w14:paraId="6783F43F" w14:textId="4C3E1038" w:rsidR="00056AA0" w:rsidRDefault="00056AA0" w:rsidP="00786539">
      <w:pPr>
        <w:pStyle w:val="Heading1"/>
        <w:rPr>
          <w:lang w:eastAsia="en-GB"/>
        </w:rPr>
      </w:pPr>
      <w:r>
        <w:rPr>
          <w:lang w:eastAsia="en-GB"/>
        </w:rPr>
        <w:t>Discussion</w:t>
      </w:r>
    </w:p>
    <w:p w14:paraId="0212C9E8" w14:textId="293AB51C" w:rsidR="00D61F51" w:rsidRDefault="00DA49C0" w:rsidP="008772BC">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Potential</w:t>
      </w:r>
      <w:r w:rsidR="00D61F51">
        <w:t xml:space="preserve"> IDC </w:t>
      </w:r>
      <w:r>
        <w:t xml:space="preserve">issue(s) and </w:t>
      </w:r>
      <w:r w:rsidR="00D61F51">
        <w:t>solution</w:t>
      </w:r>
      <w:r>
        <w:t>(s)</w:t>
      </w:r>
      <w:r w:rsidR="00D61F51">
        <w:t xml:space="preserve"> for </w:t>
      </w:r>
      <w:r>
        <w:t>EN-DC</w:t>
      </w:r>
    </w:p>
    <w:p w14:paraId="27AFB8FE" w14:textId="0B868853" w:rsidR="00CD3F4D" w:rsidRDefault="00CD3F4D" w:rsidP="00AA7D86">
      <w:pPr>
        <w:overflowPunct w:val="0"/>
        <w:autoSpaceDE w:val="0"/>
        <w:autoSpaceDN w:val="0"/>
        <w:adjustRightInd w:val="0"/>
        <w:spacing w:after="180"/>
        <w:textAlignment w:val="baseline"/>
      </w:pPr>
      <w:r>
        <w:t xml:space="preserve">According to </w:t>
      </w:r>
      <w:r w:rsidR="00615093">
        <w:t xml:space="preserve">the LTE RRC specification 36.331 [1], the following IDC issues </w:t>
      </w:r>
      <w:r w:rsidR="00706CBB">
        <w:t>which</w:t>
      </w:r>
      <w:r w:rsidR="00615093">
        <w:t xml:space="preserve"> </w:t>
      </w:r>
      <w:r w:rsidR="00706CBB">
        <w:t xml:space="preserve">also </w:t>
      </w:r>
      <w:r w:rsidR="00615093">
        <w:t>occur for EN-DC</w:t>
      </w:r>
      <w:r w:rsidR="00706CBB">
        <w:t xml:space="preserve"> </w:t>
      </w:r>
      <w:proofErr w:type="gramStart"/>
      <w:r w:rsidR="00706CBB">
        <w:t>are</w:t>
      </w:r>
      <w:proofErr w:type="gramEnd"/>
      <w:r w:rsidR="00706CBB">
        <w:t xml:space="preserve"> addressed</w:t>
      </w:r>
      <w:r w:rsidR="00615093">
        <w:t>:</w:t>
      </w:r>
    </w:p>
    <w:p w14:paraId="354ECA2F" w14:textId="5540DC50" w:rsidR="00615093" w:rsidRDefault="00BF0F92" w:rsidP="00786539">
      <w:pPr>
        <w:pStyle w:val="ListParagraph"/>
        <w:numPr>
          <w:ilvl w:val="0"/>
          <w:numId w:val="28"/>
        </w:numPr>
        <w:overflowPunct w:val="0"/>
        <w:autoSpaceDE w:val="0"/>
        <w:autoSpaceDN w:val="0"/>
        <w:adjustRightInd w:val="0"/>
        <w:spacing w:after="180"/>
        <w:ind w:firstLineChars="0"/>
        <w:textAlignment w:val="baseline"/>
      </w:pPr>
      <w:r>
        <w:t xml:space="preserve">Issue 1: </w:t>
      </w:r>
      <w:r w:rsidR="006D78F7">
        <w:t xml:space="preserve">Adjacent frequency interference from 3GPP </w:t>
      </w:r>
      <w:r w:rsidR="0076397B">
        <w:t xml:space="preserve">UL </w:t>
      </w:r>
      <w:r w:rsidR="006D78F7">
        <w:t>frequency to non-3GPP frequency</w:t>
      </w:r>
    </w:p>
    <w:p w14:paraId="2A18885A" w14:textId="3450BD95" w:rsidR="00D305F4" w:rsidRDefault="00BF0F92" w:rsidP="00786539">
      <w:pPr>
        <w:pStyle w:val="ListParagraph"/>
        <w:numPr>
          <w:ilvl w:val="0"/>
          <w:numId w:val="28"/>
        </w:numPr>
        <w:overflowPunct w:val="0"/>
        <w:autoSpaceDE w:val="0"/>
        <w:autoSpaceDN w:val="0"/>
        <w:adjustRightInd w:val="0"/>
        <w:spacing w:after="180"/>
        <w:ind w:firstLineChars="0"/>
        <w:textAlignment w:val="baseline"/>
      </w:pPr>
      <w:r>
        <w:t xml:space="preserve">Issue 2: </w:t>
      </w:r>
      <w:r w:rsidR="00D305F4">
        <w:t xml:space="preserve">Adjacent frequency interference from non-3GPP frequency to 3GPP </w:t>
      </w:r>
      <w:r w:rsidR="0076397B">
        <w:t xml:space="preserve">DL </w:t>
      </w:r>
      <w:r w:rsidR="00D305F4">
        <w:t>frequency</w:t>
      </w:r>
    </w:p>
    <w:p w14:paraId="1B58AC76" w14:textId="1B67287D" w:rsidR="00CD3F4D" w:rsidRDefault="001A41CB" w:rsidP="00786539">
      <w:pPr>
        <w:pStyle w:val="ListParagraph"/>
        <w:numPr>
          <w:ilvl w:val="0"/>
          <w:numId w:val="28"/>
        </w:numPr>
        <w:overflowPunct w:val="0"/>
        <w:autoSpaceDE w:val="0"/>
        <w:autoSpaceDN w:val="0"/>
        <w:adjustRightInd w:val="0"/>
        <w:spacing w:after="180"/>
        <w:ind w:firstLineChars="0"/>
        <w:textAlignment w:val="baseline"/>
      </w:pPr>
      <w:r>
        <w:t xml:space="preserve">Issue 3: harmonic wave interference from 3GPP </w:t>
      </w:r>
      <w:r w:rsidR="00323D3A">
        <w:t xml:space="preserve">UL </w:t>
      </w:r>
      <w:r w:rsidR="00E20B86">
        <w:t>band combination</w:t>
      </w:r>
      <w:r>
        <w:t xml:space="preserve"> to non-3GPP frequency</w:t>
      </w:r>
    </w:p>
    <w:p w14:paraId="0B34B29C" w14:textId="7FB4D23A" w:rsidR="00B6154B" w:rsidRDefault="00B6154B" w:rsidP="00786539">
      <w:pPr>
        <w:pStyle w:val="ListParagraph"/>
        <w:numPr>
          <w:ilvl w:val="0"/>
          <w:numId w:val="28"/>
        </w:numPr>
        <w:overflowPunct w:val="0"/>
        <w:autoSpaceDE w:val="0"/>
        <w:autoSpaceDN w:val="0"/>
        <w:adjustRightInd w:val="0"/>
        <w:spacing w:after="180"/>
        <w:ind w:firstLineChars="0"/>
        <w:textAlignment w:val="baseline"/>
      </w:pPr>
      <w:r>
        <w:t>Issue 4: Hardware sharing problem</w:t>
      </w:r>
    </w:p>
    <w:p w14:paraId="4C0655DB" w14:textId="6ED7BF5E" w:rsidR="00D305F4" w:rsidRDefault="000E090E" w:rsidP="00AA7D86">
      <w:pPr>
        <w:overflowPunct w:val="0"/>
        <w:autoSpaceDE w:val="0"/>
        <w:autoSpaceDN w:val="0"/>
        <w:adjustRightInd w:val="0"/>
        <w:spacing w:after="180"/>
        <w:textAlignment w:val="baseline"/>
      </w:pPr>
      <w:r>
        <w:t>The specified IDC solutions are listed as follows</w:t>
      </w:r>
      <w:r w:rsidR="00BA1892">
        <w:t>:</w:t>
      </w:r>
    </w:p>
    <w:p w14:paraId="4742F5AD" w14:textId="1307B499" w:rsidR="00BA1892" w:rsidRDefault="00EE0CB0" w:rsidP="00A05259">
      <w:pPr>
        <w:pStyle w:val="ListParagraph"/>
        <w:numPr>
          <w:ilvl w:val="0"/>
          <w:numId w:val="29"/>
        </w:numPr>
        <w:overflowPunct w:val="0"/>
        <w:autoSpaceDE w:val="0"/>
        <w:autoSpaceDN w:val="0"/>
        <w:adjustRightInd w:val="0"/>
        <w:spacing w:after="180"/>
        <w:ind w:firstLineChars="0"/>
        <w:textAlignment w:val="baseline"/>
      </w:pPr>
      <w:r>
        <w:t>Solution 1</w:t>
      </w:r>
      <w:r w:rsidR="00351DF9">
        <w:t xml:space="preserve">: report the 3GPP frequency as </w:t>
      </w:r>
      <w:r w:rsidR="00C047A4">
        <w:t xml:space="preserve">the </w:t>
      </w:r>
      <w:r w:rsidR="00351DF9">
        <w:t>attacking frequency</w:t>
      </w:r>
    </w:p>
    <w:p w14:paraId="2F873091" w14:textId="07993500" w:rsidR="004161F1" w:rsidRDefault="004161F1" w:rsidP="00A05259">
      <w:pPr>
        <w:pStyle w:val="ListParagraph"/>
        <w:numPr>
          <w:ilvl w:val="0"/>
          <w:numId w:val="29"/>
        </w:numPr>
        <w:overflowPunct w:val="0"/>
        <w:autoSpaceDE w:val="0"/>
        <w:autoSpaceDN w:val="0"/>
        <w:adjustRightInd w:val="0"/>
        <w:spacing w:after="180"/>
        <w:ind w:firstLineChars="0"/>
        <w:textAlignment w:val="baseline"/>
      </w:pPr>
      <w:r>
        <w:t>Solution 2: report the 3GPP frequency as the victim frequency</w:t>
      </w:r>
    </w:p>
    <w:p w14:paraId="705F003E" w14:textId="6C59AAC6" w:rsidR="004161F1" w:rsidRDefault="004161F1" w:rsidP="00A05259">
      <w:pPr>
        <w:pStyle w:val="ListParagraph"/>
        <w:numPr>
          <w:ilvl w:val="0"/>
          <w:numId w:val="29"/>
        </w:numPr>
        <w:overflowPunct w:val="0"/>
        <w:autoSpaceDE w:val="0"/>
        <w:autoSpaceDN w:val="0"/>
        <w:adjustRightInd w:val="0"/>
        <w:spacing w:after="180"/>
        <w:ind w:firstLineChars="0"/>
        <w:textAlignment w:val="baseline"/>
      </w:pPr>
      <w:r>
        <w:t xml:space="preserve">Solution 3: report the 3GPP band combination as the attacking </w:t>
      </w:r>
      <w:r w:rsidR="001D0416">
        <w:t>band combination</w:t>
      </w:r>
    </w:p>
    <w:p w14:paraId="37502904" w14:textId="765E75DA" w:rsidR="00694325" w:rsidRDefault="00694325" w:rsidP="00A05259">
      <w:pPr>
        <w:pStyle w:val="ListParagraph"/>
        <w:numPr>
          <w:ilvl w:val="0"/>
          <w:numId w:val="29"/>
        </w:numPr>
        <w:overflowPunct w:val="0"/>
        <w:autoSpaceDE w:val="0"/>
        <w:autoSpaceDN w:val="0"/>
        <w:adjustRightInd w:val="0"/>
        <w:spacing w:after="180"/>
        <w:ind w:firstLineChars="0"/>
        <w:textAlignment w:val="baseline"/>
      </w:pPr>
      <w:r>
        <w:t>Solution 4: report one hardware sharing indication</w:t>
      </w:r>
    </w:p>
    <w:p w14:paraId="20DC1F36" w14:textId="193A5ACA" w:rsidR="00694325" w:rsidRPr="00A05259" w:rsidRDefault="00694325" w:rsidP="00A05259">
      <w:pPr>
        <w:pStyle w:val="ListParagraph"/>
        <w:numPr>
          <w:ilvl w:val="0"/>
          <w:numId w:val="29"/>
        </w:numPr>
        <w:overflowPunct w:val="0"/>
        <w:autoSpaceDE w:val="0"/>
        <w:autoSpaceDN w:val="0"/>
        <w:adjustRightInd w:val="0"/>
        <w:spacing w:after="180"/>
        <w:ind w:firstLineChars="0"/>
        <w:textAlignment w:val="baseline"/>
        <w:rPr>
          <w:lang w:val="en-GB"/>
        </w:rPr>
      </w:pPr>
      <w:r>
        <w:t xml:space="preserve">Solution 5: report the </w:t>
      </w:r>
      <w:r w:rsidR="00703ECB" w:rsidRPr="00A05259">
        <w:rPr>
          <w:lang w:val="en-GB"/>
        </w:rPr>
        <w:t>DRX related assistance information</w:t>
      </w:r>
      <w:r w:rsidR="00EF39CC" w:rsidRPr="00A05259">
        <w:rPr>
          <w:lang w:val="en-GB"/>
        </w:rPr>
        <w:t xml:space="preserve"> per UE</w:t>
      </w:r>
    </w:p>
    <w:p w14:paraId="02A69BCF" w14:textId="6EB9A516" w:rsidR="008D1D70" w:rsidRPr="00A05259" w:rsidRDefault="008D1D70" w:rsidP="00A05259">
      <w:pPr>
        <w:pStyle w:val="ListParagraph"/>
        <w:numPr>
          <w:ilvl w:val="0"/>
          <w:numId w:val="29"/>
        </w:numPr>
        <w:overflowPunct w:val="0"/>
        <w:autoSpaceDE w:val="0"/>
        <w:autoSpaceDN w:val="0"/>
        <w:adjustRightInd w:val="0"/>
        <w:spacing w:after="180"/>
        <w:ind w:firstLineChars="0"/>
        <w:textAlignment w:val="baseline"/>
        <w:rPr>
          <w:lang w:val="en-GB"/>
        </w:rPr>
      </w:pPr>
      <w:r w:rsidRPr="00A05259">
        <w:rPr>
          <w:lang w:val="en-GB"/>
        </w:rPr>
        <w:t xml:space="preserve">Solution 6: report the desired </w:t>
      </w:r>
      <w:proofErr w:type="spellStart"/>
      <w:r w:rsidRPr="00A05259">
        <w:rPr>
          <w:lang w:val="en-GB"/>
        </w:rPr>
        <w:t>subframe</w:t>
      </w:r>
      <w:proofErr w:type="spellEnd"/>
      <w:r w:rsidRPr="00A05259">
        <w:rPr>
          <w:lang w:val="en-GB"/>
        </w:rPr>
        <w:t xml:space="preserve"> reservation patterns related assistance information</w:t>
      </w:r>
      <w:r w:rsidR="00EF39CC" w:rsidRPr="00A05259">
        <w:rPr>
          <w:lang w:val="en-GB"/>
        </w:rPr>
        <w:t xml:space="preserve"> per UE</w:t>
      </w:r>
    </w:p>
    <w:p w14:paraId="4CC8C378" w14:textId="29619F1A" w:rsidR="00050BEE" w:rsidRDefault="00050BEE" w:rsidP="00A05259">
      <w:pPr>
        <w:pStyle w:val="ListParagraph"/>
        <w:numPr>
          <w:ilvl w:val="0"/>
          <w:numId w:val="29"/>
        </w:numPr>
        <w:overflowPunct w:val="0"/>
        <w:autoSpaceDE w:val="0"/>
        <w:autoSpaceDN w:val="0"/>
        <w:adjustRightInd w:val="0"/>
        <w:spacing w:after="180"/>
        <w:ind w:firstLineChars="0"/>
        <w:textAlignment w:val="baseline"/>
      </w:pPr>
      <w:r w:rsidRPr="00A05259">
        <w:rPr>
          <w:lang w:val="en-GB"/>
        </w:rPr>
        <w:t xml:space="preserve">Solution 7: </w:t>
      </w:r>
      <w:r w:rsidR="009A5D6F" w:rsidRPr="00A05259">
        <w:rPr>
          <w:lang w:val="en-GB"/>
        </w:rPr>
        <w:t xml:space="preserve">configured </w:t>
      </w:r>
      <w:r w:rsidR="00C21E93" w:rsidRPr="00A05259">
        <w:rPr>
          <w:lang w:val="en-GB"/>
        </w:rPr>
        <w:t xml:space="preserve">UL </w:t>
      </w:r>
      <w:proofErr w:type="spellStart"/>
      <w:r w:rsidR="009A5D6F" w:rsidRPr="00A05259">
        <w:rPr>
          <w:lang w:val="en-GB"/>
        </w:rPr>
        <w:t>subframes</w:t>
      </w:r>
      <w:proofErr w:type="spellEnd"/>
      <w:r w:rsidR="009A5D6F" w:rsidRPr="00A05259">
        <w:rPr>
          <w:lang w:val="en-GB"/>
        </w:rPr>
        <w:t xml:space="preserve"> per UE in which the UE can deny UL transmission.</w:t>
      </w:r>
    </w:p>
    <w:p w14:paraId="7D50FA01" w14:textId="25FF7E47" w:rsidR="00A05259" w:rsidRDefault="00565BE2" w:rsidP="00AA7D86">
      <w:pPr>
        <w:overflowPunct w:val="0"/>
        <w:autoSpaceDE w:val="0"/>
        <w:autoSpaceDN w:val="0"/>
        <w:adjustRightInd w:val="0"/>
        <w:spacing w:after="180"/>
        <w:textAlignment w:val="baseline"/>
      </w:pPr>
      <w:r>
        <w:lastRenderedPageBreak/>
        <w:t>In the following table, we give the mapping table between the solutions and the issues</w:t>
      </w:r>
      <w:r w:rsidR="007C2122">
        <w:t xml:space="preserve"> in LTE IDC</w:t>
      </w:r>
      <w:r w:rsidR="00CE3953">
        <w:t>.</w:t>
      </w:r>
    </w:p>
    <w:p w14:paraId="73FCCEF1" w14:textId="3E536FD4" w:rsidR="00795599" w:rsidRDefault="00795599" w:rsidP="00507D1C">
      <w:pPr>
        <w:pStyle w:val="Caption"/>
        <w:keepNext/>
        <w:jc w:val="center"/>
      </w:pPr>
      <w:r>
        <w:t xml:space="preserve">Table </w:t>
      </w:r>
      <w:fldSimple w:instr=" SEQ Table \* ARABIC ">
        <w:r>
          <w:rPr>
            <w:noProof/>
          </w:rPr>
          <w:t>1</w:t>
        </w:r>
      </w:fldSimple>
      <w:r>
        <w:t xml:space="preserve">: IDC issues and </w:t>
      </w:r>
      <w:r w:rsidR="00507D1C">
        <w:t>corresponding</w:t>
      </w:r>
      <w:r>
        <w:t xml:space="preserve"> solutions</w:t>
      </w:r>
      <w:r w:rsidR="000F7931">
        <w:t xml:space="preserve"> in LTE</w:t>
      </w:r>
    </w:p>
    <w:tbl>
      <w:tblPr>
        <w:tblStyle w:val="TableGrid"/>
        <w:tblW w:w="0" w:type="auto"/>
        <w:tblLook w:val="04A0" w:firstRow="1" w:lastRow="0" w:firstColumn="1" w:lastColumn="0" w:noHBand="0" w:noVBand="1"/>
      </w:tblPr>
      <w:tblGrid>
        <w:gridCol w:w="1160"/>
        <w:gridCol w:w="1160"/>
        <w:gridCol w:w="1161"/>
        <w:gridCol w:w="1161"/>
        <w:gridCol w:w="1161"/>
        <w:gridCol w:w="1161"/>
        <w:gridCol w:w="1161"/>
        <w:gridCol w:w="1161"/>
      </w:tblGrid>
      <w:tr w:rsidR="00552C89" w14:paraId="5E55468A" w14:textId="77777777" w:rsidTr="00552C89">
        <w:tc>
          <w:tcPr>
            <w:tcW w:w="1160" w:type="dxa"/>
          </w:tcPr>
          <w:p w14:paraId="74F54FFF" w14:textId="77777777" w:rsidR="00552C89" w:rsidRDefault="00552C89" w:rsidP="00AA7D86">
            <w:pPr>
              <w:overflowPunct w:val="0"/>
              <w:autoSpaceDE w:val="0"/>
              <w:autoSpaceDN w:val="0"/>
              <w:adjustRightInd w:val="0"/>
              <w:spacing w:after="180"/>
              <w:textAlignment w:val="baseline"/>
            </w:pPr>
          </w:p>
        </w:tc>
        <w:tc>
          <w:tcPr>
            <w:tcW w:w="1160" w:type="dxa"/>
          </w:tcPr>
          <w:p w14:paraId="020AEA25" w14:textId="0ADFCCD1" w:rsidR="00552C89" w:rsidRPr="007E2587" w:rsidRDefault="00211ABD" w:rsidP="00AA7D86">
            <w:pPr>
              <w:overflowPunct w:val="0"/>
              <w:autoSpaceDE w:val="0"/>
              <w:autoSpaceDN w:val="0"/>
              <w:adjustRightInd w:val="0"/>
              <w:spacing w:after="180"/>
              <w:textAlignment w:val="baseline"/>
              <w:rPr>
                <w:b/>
              </w:rPr>
            </w:pPr>
            <w:r w:rsidRPr="007E2587">
              <w:rPr>
                <w:b/>
              </w:rPr>
              <w:t>Solution 1</w:t>
            </w:r>
          </w:p>
        </w:tc>
        <w:tc>
          <w:tcPr>
            <w:tcW w:w="1161" w:type="dxa"/>
          </w:tcPr>
          <w:p w14:paraId="77C52E55" w14:textId="486E91D2" w:rsidR="00552C89" w:rsidRPr="007E2587" w:rsidRDefault="00211ABD" w:rsidP="00211ABD">
            <w:pPr>
              <w:overflowPunct w:val="0"/>
              <w:autoSpaceDE w:val="0"/>
              <w:autoSpaceDN w:val="0"/>
              <w:adjustRightInd w:val="0"/>
              <w:spacing w:after="180"/>
              <w:textAlignment w:val="baseline"/>
              <w:rPr>
                <w:b/>
              </w:rPr>
            </w:pPr>
            <w:r w:rsidRPr="007E2587">
              <w:rPr>
                <w:b/>
              </w:rPr>
              <w:t>Solution 2</w:t>
            </w:r>
          </w:p>
        </w:tc>
        <w:tc>
          <w:tcPr>
            <w:tcW w:w="1161" w:type="dxa"/>
          </w:tcPr>
          <w:p w14:paraId="628F691E" w14:textId="3ADE818F" w:rsidR="00552C89" w:rsidRPr="007E2587" w:rsidRDefault="00211ABD" w:rsidP="00211ABD">
            <w:pPr>
              <w:overflowPunct w:val="0"/>
              <w:autoSpaceDE w:val="0"/>
              <w:autoSpaceDN w:val="0"/>
              <w:adjustRightInd w:val="0"/>
              <w:spacing w:after="180"/>
              <w:textAlignment w:val="baseline"/>
              <w:rPr>
                <w:b/>
              </w:rPr>
            </w:pPr>
            <w:r w:rsidRPr="007E2587">
              <w:rPr>
                <w:b/>
              </w:rPr>
              <w:t>Solution 3</w:t>
            </w:r>
          </w:p>
        </w:tc>
        <w:tc>
          <w:tcPr>
            <w:tcW w:w="1161" w:type="dxa"/>
          </w:tcPr>
          <w:p w14:paraId="32C08695" w14:textId="4C01D512" w:rsidR="00552C89" w:rsidRPr="007E2587" w:rsidRDefault="00211ABD" w:rsidP="00211ABD">
            <w:pPr>
              <w:overflowPunct w:val="0"/>
              <w:autoSpaceDE w:val="0"/>
              <w:autoSpaceDN w:val="0"/>
              <w:adjustRightInd w:val="0"/>
              <w:spacing w:after="180"/>
              <w:textAlignment w:val="baseline"/>
              <w:rPr>
                <w:b/>
              </w:rPr>
            </w:pPr>
            <w:r w:rsidRPr="007E2587">
              <w:rPr>
                <w:b/>
              </w:rPr>
              <w:t>Solution 4</w:t>
            </w:r>
          </w:p>
        </w:tc>
        <w:tc>
          <w:tcPr>
            <w:tcW w:w="1161" w:type="dxa"/>
          </w:tcPr>
          <w:p w14:paraId="1EF7BE13" w14:textId="2FA80604" w:rsidR="00552C89" w:rsidRPr="007E2587" w:rsidRDefault="00211ABD" w:rsidP="00211ABD">
            <w:pPr>
              <w:overflowPunct w:val="0"/>
              <w:autoSpaceDE w:val="0"/>
              <w:autoSpaceDN w:val="0"/>
              <w:adjustRightInd w:val="0"/>
              <w:spacing w:after="180"/>
              <w:textAlignment w:val="baseline"/>
              <w:rPr>
                <w:b/>
              </w:rPr>
            </w:pPr>
            <w:r w:rsidRPr="007E2587">
              <w:rPr>
                <w:b/>
              </w:rPr>
              <w:t>Solution 5</w:t>
            </w:r>
          </w:p>
        </w:tc>
        <w:tc>
          <w:tcPr>
            <w:tcW w:w="1161" w:type="dxa"/>
          </w:tcPr>
          <w:p w14:paraId="21439E5E" w14:textId="5F9589D9" w:rsidR="00552C89" w:rsidRPr="007E2587" w:rsidRDefault="00211ABD" w:rsidP="00211ABD">
            <w:pPr>
              <w:overflowPunct w:val="0"/>
              <w:autoSpaceDE w:val="0"/>
              <w:autoSpaceDN w:val="0"/>
              <w:adjustRightInd w:val="0"/>
              <w:spacing w:after="180"/>
              <w:textAlignment w:val="baseline"/>
              <w:rPr>
                <w:b/>
              </w:rPr>
            </w:pPr>
            <w:r w:rsidRPr="007E2587">
              <w:rPr>
                <w:b/>
              </w:rPr>
              <w:t>Solution 6</w:t>
            </w:r>
          </w:p>
        </w:tc>
        <w:tc>
          <w:tcPr>
            <w:tcW w:w="1161" w:type="dxa"/>
          </w:tcPr>
          <w:p w14:paraId="3A1F5038" w14:textId="37959FD5" w:rsidR="00552C89" w:rsidRPr="007E2587" w:rsidRDefault="00211ABD" w:rsidP="00AA7D86">
            <w:pPr>
              <w:overflowPunct w:val="0"/>
              <w:autoSpaceDE w:val="0"/>
              <w:autoSpaceDN w:val="0"/>
              <w:adjustRightInd w:val="0"/>
              <w:spacing w:after="180"/>
              <w:textAlignment w:val="baseline"/>
              <w:rPr>
                <w:b/>
              </w:rPr>
            </w:pPr>
            <w:r w:rsidRPr="007E2587">
              <w:rPr>
                <w:b/>
              </w:rPr>
              <w:t>Solution 7</w:t>
            </w:r>
          </w:p>
        </w:tc>
      </w:tr>
      <w:tr w:rsidR="00552C89" w14:paraId="10E2F123" w14:textId="77777777" w:rsidTr="00552C89">
        <w:tc>
          <w:tcPr>
            <w:tcW w:w="1160" w:type="dxa"/>
          </w:tcPr>
          <w:p w14:paraId="087FFFF1" w14:textId="159956D8" w:rsidR="00552C89" w:rsidRPr="007E2587" w:rsidRDefault="00F242DF" w:rsidP="00AA7D86">
            <w:pPr>
              <w:overflowPunct w:val="0"/>
              <w:autoSpaceDE w:val="0"/>
              <w:autoSpaceDN w:val="0"/>
              <w:adjustRightInd w:val="0"/>
              <w:spacing w:after="180"/>
              <w:textAlignment w:val="baseline"/>
              <w:rPr>
                <w:b/>
              </w:rPr>
            </w:pPr>
            <w:r w:rsidRPr="007E2587">
              <w:rPr>
                <w:b/>
              </w:rPr>
              <w:t>Issue 1</w:t>
            </w:r>
          </w:p>
        </w:tc>
        <w:tc>
          <w:tcPr>
            <w:tcW w:w="1160" w:type="dxa"/>
          </w:tcPr>
          <w:p w14:paraId="318A71EE" w14:textId="5102D903" w:rsidR="00552C89" w:rsidRDefault="00C92CB0" w:rsidP="00AA7D86">
            <w:pPr>
              <w:overflowPunct w:val="0"/>
              <w:autoSpaceDE w:val="0"/>
              <w:autoSpaceDN w:val="0"/>
              <w:adjustRightInd w:val="0"/>
              <w:spacing w:after="180"/>
              <w:textAlignment w:val="baseline"/>
            </w:pPr>
            <w:r>
              <w:t>Yes</w:t>
            </w:r>
          </w:p>
        </w:tc>
        <w:tc>
          <w:tcPr>
            <w:tcW w:w="1161" w:type="dxa"/>
          </w:tcPr>
          <w:p w14:paraId="274185D6" w14:textId="77777777" w:rsidR="00552C89" w:rsidRDefault="00552C89" w:rsidP="00AA7D86">
            <w:pPr>
              <w:overflowPunct w:val="0"/>
              <w:autoSpaceDE w:val="0"/>
              <w:autoSpaceDN w:val="0"/>
              <w:adjustRightInd w:val="0"/>
              <w:spacing w:after="180"/>
              <w:textAlignment w:val="baseline"/>
            </w:pPr>
          </w:p>
        </w:tc>
        <w:tc>
          <w:tcPr>
            <w:tcW w:w="1161" w:type="dxa"/>
          </w:tcPr>
          <w:p w14:paraId="17B83C6F" w14:textId="77777777" w:rsidR="00552C89" w:rsidRDefault="00552C89" w:rsidP="00AA7D86">
            <w:pPr>
              <w:overflowPunct w:val="0"/>
              <w:autoSpaceDE w:val="0"/>
              <w:autoSpaceDN w:val="0"/>
              <w:adjustRightInd w:val="0"/>
              <w:spacing w:after="180"/>
              <w:textAlignment w:val="baseline"/>
            </w:pPr>
          </w:p>
        </w:tc>
        <w:tc>
          <w:tcPr>
            <w:tcW w:w="1161" w:type="dxa"/>
          </w:tcPr>
          <w:p w14:paraId="11F33210" w14:textId="77777777" w:rsidR="00552C89" w:rsidRDefault="00552C89" w:rsidP="00AA7D86">
            <w:pPr>
              <w:overflowPunct w:val="0"/>
              <w:autoSpaceDE w:val="0"/>
              <w:autoSpaceDN w:val="0"/>
              <w:adjustRightInd w:val="0"/>
              <w:spacing w:after="180"/>
              <w:textAlignment w:val="baseline"/>
            </w:pPr>
          </w:p>
        </w:tc>
        <w:tc>
          <w:tcPr>
            <w:tcW w:w="1161" w:type="dxa"/>
          </w:tcPr>
          <w:p w14:paraId="39D44B15" w14:textId="5FAEE004" w:rsidR="00552C89" w:rsidRDefault="00552C89" w:rsidP="00AA7D86">
            <w:pPr>
              <w:overflowPunct w:val="0"/>
              <w:autoSpaceDE w:val="0"/>
              <w:autoSpaceDN w:val="0"/>
              <w:adjustRightInd w:val="0"/>
              <w:spacing w:after="180"/>
              <w:textAlignment w:val="baseline"/>
            </w:pPr>
          </w:p>
        </w:tc>
        <w:tc>
          <w:tcPr>
            <w:tcW w:w="1161" w:type="dxa"/>
          </w:tcPr>
          <w:p w14:paraId="2051321B" w14:textId="5F2DCA5D" w:rsidR="00552C89" w:rsidRDefault="00435DE3" w:rsidP="00AA7D86">
            <w:pPr>
              <w:overflowPunct w:val="0"/>
              <w:autoSpaceDE w:val="0"/>
              <w:autoSpaceDN w:val="0"/>
              <w:adjustRightInd w:val="0"/>
              <w:spacing w:after="180"/>
              <w:textAlignment w:val="baseline"/>
            </w:pPr>
            <w:r>
              <w:t>Yes</w:t>
            </w:r>
          </w:p>
        </w:tc>
        <w:tc>
          <w:tcPr>
            <w:tcW w:w="1161" w:type="dxa"/>
          </w:tcPr>
          <w:p w14:paraId="65FC089A" w14:textId="5B709B2F" w:rsidR="00552C89" w:rsidRDefault="004E11E9" w:rsidP="00AA7D86">
            <w:pPr>
              <w:overflowPunct w:val="0"/>
              <w:autoSpaceDE w:val="0"/>
              <w:autoSpaceDN w:val="0"/>
              <w:adjustRightInd w:val="0"/>
              <w:spacing w:after="180"/>
              <w:textAlignment w:val="baseline"/>
            </w:pPr>
            <w:r>
              <w:t>Yes</w:t>
            </w:r>
          </w:p>
        </w:tc>
      </w:tr>
      <w:tr w:rsidR="00552C89" w14:paraId="7D3191F3" w14:textId="77777777" w:rsidTr="00552C89">
        <w:tc>
          <w:tcPr>
            <w:tcW w:w="1160" w:type="dxa"/>
          </w:tcPr>
          <w:p w14:paraId="6D49827C" w14:textId="176D4290" w:rsidR="00552C89" w:rsidRPr="007E2587" w:rsidRDefault="00F242DF" w:rsidP="00AA7D86">
            <w:pPr>
              <w:overflowPunct w:val="0"/>
              <w:autoSpaceDE w:val="0"/>
              <w:autoSpaceDN w:val="0"/>
              <w:adjustRightInd w:val="0"/>
              <w:spacing w:after="180"/>
              <w:textAlignment w:val="baseline"/>
              <w:rPr>
                <w:b/>
              </w:rPr>
            </w:pPr>
            <w:r w:rsidRPr="007E2587">
              <w:rPr>
                <w:b/>
              </w:rPr>
              <w:t>Issue 2</w:t>
            </w:r>
          </w:p>
        </w:tc>
        <w:tc>
          <w:tcPr>
            <w:tcW w:w="1160" w:type="dxa"/>
          </w:tcPr>
          <w:p w14:paraId="381FC6C8" w14:textId="77777777" w:rsidR="00552C89" w:rsidRDefault="00552C89" w:rsidP="00AA7D86">
            <w:pPr>
              <w:overflowPunct w:val="0"/>
              <w:autoSpaceDE w:val="0"/>
              <w:autoSpaceDN w:val="0"/>
              <w:adjustRightInd w:val="0"/>
              <w:spacing w:after="180"/>
              <w:textAlignment w:val="baseline"/>
            </w:pPr>
          </w:p>
        </w:tc>
        <w:tc>
          <w:tcPr>
            <w:tcW w:w="1161" w:type="dxa"/>
          </w:tcPr>
          <w:p w14:paraId="3619CAB0" w14:textId="12A3D44E" w:rsidR="00552C89" w:rsidRDefault="00FE0B6D" w:rsidP="00AA7D86">
            <w:pPr>
              <w:overflowPunct w:val="0"/>
              <w:autoSpaceDE w:val="0"/>
              <w:autoSpaceDN w:val="0"/>
              <w:adjustRightInd w:val="0"/>
              <w:spacing w:after="180"/>
              <w:textAlignment w:val="baseline"/>
            </w:pPr>
            <w:r>
              <w:t>Yes</w:t>
            </w:r>
          </w:p>
        </w:tc>
        <w:tc>
          <w:tcPr>
            <w:tcW w:w="1161" w:type="dxa"/>
          </w:tcPr>
          <w:p w14:paraId="16818839" w14:textId="77777777" w:rsidR="00552C89" w:rsidRDefault="00552C89" w:rsidP="00AA7D86">
            <w:pPr>
              <w:overflowPunct w:val="0"/>
              <w:autoSpaceDE w:val="0"/>
              <w:autoSpaceDN w:val="0"/>
              <w:adjustRightInd w:val="0"/>
              <w:spacing w:after="180"/>
              <w:textAlignment w:val="baseline"/>
            </w:pPr>
          </w:p>
        </w:tc>
        <w:tc>
          <w:tcPr>
            <w:tcW w:w="1161" w:type="dxa"/>
          </w:tcPr>
          <w:p w14:paraId="0253B4B9" w14:textId="77777777" w:rsidR="00552C89" w:rsidRDefault="00552C89" w:rsidP="00AA7D86">
            <w:pPr>
              <w:overflowPunct w:val="0"/>
              <w:autoSpaceDE w:val="0"/>
              <w:autoSpaceDN w:val="0"/>
              <w:adjustRightInd w:val="0"/>
              <w:spacing w:after="180"/>
              <w:textAlignment w:val="baseline"/>
            </w:pPr>
          </w:p>
        </w:tc>
        <w:tc>
          <w:tcPr>
            <w:tcW w:w="1161" w:type="dxa"/>
          </w:tcPr>
          <w:p w14:paraId="6048D1A8" w14:textId="686C43A8" w:rsidR="00552C89" w:rsidRDefault="00837421" w:rsidP="00AA7D86">
            <w:pPr>
              <w:overflowPunct w:val="0"/>
              <w:autoSpaceDE w:val="0"/>
              <w:autoSpaceDN w:val="0"/>
              <w:adjustRightInd w:val="0"/>
              <w:spacing w:after="180"/>
              <w:textAlignment w:val="baseline"/>
            </w:pPr>
            <w:r>
              <w:t>Yes</w:t>
            </w:r>
          </w:p>
        </w:tc>
        <w:tc>
          <w:tcPr>
            <w:tcW w:w="1161" w:type="dxa"/>
          </w:tcPr>
          <w:p w14:paraId="649FF991" w14:textId="5A81E4CF" w:rsidR="00552C89" w:rsidRDefault="008A2E1A" w:rsidP="00AA7D86">
            <w:pPr>
              <w:overflowPunct w:val="0"/>
              <w:autoSpaceDE w:val="0"/>
              <w:autoSpaceDN w:val="0"/>
              <w:adjustRightInd w:val="0"/>
              <w:spacing w:after="180"/>
              <w:textAlignment w:val="baseline"/>
            </w:pPr>
            <w:r>
              <w:t>Yes</w:t>
            </w:r>
          </w:p>
        </w:tc>
        <w:tc>
          <w:tcPr>
            <w:tcW w:w="1161" w:type="dxa"/>
          </w:tcPr>
          <w:p w14:paraId="683610DB" w14:textId="77777777" w:rsidR="00552C89" w:rsidRDefault="00552C89" w:rsidP="00AA7D86">
            <w:pPr>
              <w:overflowPunct w:val="0"/>
              <w:autoSpaceDE w:val="0"/>
              <w:autoSpaceDN w:val="0"/>
              <w:adjustRightInd w:val="0"/>
              <w:spacing w:after="180"/>
              <w:textAlignment w:val="baseline"/>
            </w:pPr>
          </w:p>
        </w:tc>
      </w:tr>
      <w:tr w:rsidR="00552C89" w14:paraId="3001FDCF" w14:textId="77777777" w:rsidTr="00552C89">
        <w:tc>
          <w:tcPr>
            <w:tcW w:w="1160" w:type="dxa"/>
          </w:tcPr>
          <w:p w14:paraId="71B902CC" w14:textId="6082C46D" w:rsidR="00552C89" w:rsidRPr="007E2587" w:rsidRDefault="00F242DF" w:rsidP="00F242DF">
            <w:pPr>
              <w:overflowPunct w:val="0"/>
              <w:autoSpaceDE w:val="0"/>
              <w:autoSpaceDN w:val="0"/>
              <w:adjustRightInd w:val="0"/>
              <w:spacing w:after="180"/>
              <w:textAlignment w:val="baseline"/>
              <w:rPr>
                <w:b/>
              </w:rPr>
            </w:pPr>
            <w:r w:rsidRPr="007E2587">
              <w:rPr>
                <w:b/>
              </w:rPr>
              <w:t>Issue 3</w:t>
            </w:r>
          </w:p>
        </w:tc>
        <w:tc>
          <w:tcPr>
            <w:tcW w:w="1160" w:type="dxa"/>
          </w:tcPr>
          <w:p w14:paraId="61AD3F1F" w14:textId="77777777" w:rsidR="00552C89" w:rsidRDefault="00552C89" w:rsidP="00AA7D86">
            <w:pPr>
              <w:overflowPunct w:val="0"/>
              <w:autoSpaceDE w:val="0"/>
              <w:autoSpaceDN w:val="0"/>
              <w:adjustRightInd w:val="0"/>
              <w:spacing w:after="180"/>
              <w:textAlignment w:val="baseline"/>
            </w:pPr>
          </w:p>
        </w:tc>
        <w:tc>
          <w:tcPr>
            <w:tcW w:w="1161" w:type="dxa"/>
          </w:tcPr>
          <w:p w14:paraId="4E5B8192" w14:textId="77777777" w:rsidR="00552C89" w:rsidRDefault="00552C89" w:rsidP="00AA7D86">
            <w:pPr>
              <w:overflowPunct w:val="0"/>
              <w:autoSpaceDE w:val="0"/>
              <w:autoSpaceDN w:val="0"/>
              <w:adjustRightInd w:val="0"/>
              <w:spacing w:after="180"/>
              <w:textAlignment w:val="baseline"/>
            </w:pPr>
          </w:p>
        </w:tc>
        <w:tc>
          <w:tcPr>
            <w:tcW w:w="1161" w:type="dxa"/>
          </w:tcPr>
          <w:p w14:paraId="27869ACD" w14:textId="2815CB04" w:rsidR="00552C89" w:rsidRDefault="0072068E" w:rsidP="00AA7D86">
            <w:pPr>
              <w:overflowPunct w:val="0"/>
              <w:autoSpaceDE w:val="0"/>
              <w:autoSpaceDN w:val="0"/>
              <w:adjustRightInd w:val="0"/>
              <w:spacing w:after="180"/>
              <w:textAlignment w:val="baseline"/>
            </w:pPr>
            <w:r>
              <w:t>Yes</w:t>
            </w:r>
          </w:p>
        </w:tc>
        <w:tc>
          <w:tcPr>
            <w:tcW w:w="1161" w:type="dxa"/>
          </w:tcPr>
          <w:p w14:paraId="71ED7F5D" w14:textId="77777777" w:rsidR="00552C89" w:rsidRDefault="00552C89" w:rsidP="00AA7D86">
            <w:pPr>
              <w:overflowPunct w:val="0"/>
              <w:autoSpaceDE w:val="0"/>
              <w:autoSpaceDN w:val="0"/>
              <w:adjustRightInd w:val="0"/>
              <w:spacing w:after="180"/>
              <w:textAlignment w:val="baseline"/>
            </w:pPr>
          </w:p>
        </w:tc>
        <w:tc>
          <w:tcPr>
            <w:tcW w:w="1161" w:type="dxa"/>
          </w:tcPr>
          <w:p w14:paraId="3F3C0B45" w14:textId="77777777" w:rsidR="00552C89" w:rsidRDefault="00552C89" w:rsidP="00AA7D86">
            <w:pPr>
              <w:overflowPunct w:val="0"/>
              <w:autoSpaceDE w:val="0"/>
              <w:autoSpaceDN w:val="0"/>
              <w:adjustRightInd w:val="0"/>
              <w:spacing w:after="180"/>
              <w:textAlignment w:val="baseline"/>
            </w:pPr>
          </w:p>
        </w:tc>
        <w:tc>
          <w:tcPr>
            <w:tcW w:w="1161" w:type="dxa"/>
          </w:tcPr>
          <w:p w14:paraId="7D8932E6" w14:textId="66A4677E" w:rsidR="00552C89" w:rsidRDefault="00FD6B23" w:rsidP="00AA7D86">
            <w:pPr>
              <w:overflowPunct w:val="0"/>
              <w:autoSpaceDE w:val="0"/>
              <w:autoSpaceDN w:val="0"/>
              <w:adjustRightInd w:val="0"/>
              <w:spacing w:after="180"/>
              <w:textAlignment w:val="baseline"/>
            </w:pPr>
            <w:r>
              <w:t>Yes</w:t>
            </w:r>
          </w:p>
        </w:tc>
        <w:tc>
          <w:tcPr>
            <w:tcW w:w="1161" w:type="dxa"/>
          </w:tcPr>
          <w:p w14:paraId="1372A3C8" w14:textId="4C233380" w:rsidR="00552C89" w:rsidRDefault="00FD6B23" w:rsidP="00AA7D86">
            <w:pPr>
              <w:overflowPunct w:val="0"/>
              <w:autoSpaceDE w:val="0"/>
              <w:autoSpaceDN w:val="0"/>
              <w:adjustRightInd w:val="0"/>
              <w:spacing w:after="180"/>
              <w:textAlignment w:val="baseline"/>
            </w:pPr>
            <w:r>
              <w:t>Yes</w:t>
            </w:r>
          </w:p>
        </w:tc>
      </w:tr>
      <w:tr w:rsidR="00552C89" w14:paraId="501D65EE" w14:textId="77777777" w:rsidTr="00552C89">
        <w:tc>
          <w:tcPr>
            <w:tcW w:w="1160" w:type="dxa"/>
          </w:tcPr>
          <w:p w14:paraId="5772B2FB" w14:textId="699CC8D0" w:rsidR="00552C89" w:rsidRPr="007E2587" w:rsidRDefault="00F242DF" w:rsidP="00F242DF">
            <w:pPr>
              <w:overflowPunct w:val="0"/>
              <w:autoSpaceDE w:val="0"/>
              <w:autoSpaceDN w:val="0"/>
              <w:adjustRightInd w:val="0"/>
              <w:spacing w:after="180"/>
              <w:textAlignment w:val="baseline"/>
              <w:rPr>
                <w:b/>
              </w:rPr>
            </w:pPr>
            <w:r w:rsidRPr="007E2587">
              <w:rPr>
                <w:b/>
              </w:rPr>
              <w:t>Issue 4</w:t>
            </w:r>
          </w:p>
        </w:tc>
        <w:tc>
          <w:tcPr>
            <w:tcW w:w="1160" w:type="dxa"/>
          </w:tcPr>
          <w:p w14:paraId="66493DA5" w14:textId="77777777" w:rsidR="00552C89" w:rsidRDefault="00552C89" w:rsidP="00AA7D86">
            <w:pPr>
              <w:overflowPunct w:val="0"/>
              <w:autoSpaceDE w:val="0"/>
              <w:autoSpaceDN w:val="0"/>
              <w:adjustRightInd w:val="0"/>
              <w:spacing w:after="180"/>
              <w:textAlignment w:val="baseline"/>
            </w:pPr>
          </w:p>
        </w:tc>
        <w:tc>
          <w:tcPr>
            <w:tcW w:w="1161" w:type="dxa"/>
          </w:tcPr>
          <w:p w14:paraId="22CEC373" w14:textId="77777777" w:rsidR="00552C89" w:rsidRDefault="00552C89" w:rsidP="00AA7D86">
            <w:pPr>
              <w:overflowPunct w:val="0"/>
              <w:autoSpaceDE w:val="0"/>
              <w:autoSpaceDN w:val="0"/>
              <w:adjustRightInd w:val="0"/>
              <w:spacing w:after="180"/>
              <w:textAlignment w:val="baseline"/>
            </w:pPr>
          </w:p>
        </w:tc>
        <w:tc>
          <w:tcPr>
            <w:tcW w:w="1161" w:type="dxa"/>
          </w:tcPr>
          <w:p w14:paraId="712CEAD1" w14:textId="77777777" w:rsidR="00552C89" w:rsidRDefault="00552C89" w:rsidP="00AA7D86">
            <w:pPr>
              <w:overflowPunct w:val="0"/>
              <w:autoSpaceDE w:val="0"/>
              <w:autoSpaceDN w:val="0"/>
              <w:adjustRightInd w:val="0"/>
              <w:spacing w:after="180"/>
              <w:textAlignment w:val="baseline"/>
            </w:pPr>
          </w:p>
        </w:tc>
        <w:tc>
          <w:tcPr>
            <w:tcW w:w="1161" w:type="dxa"/>
          </w:tcPr>
          <w:p w14:paraId="63393E2C" w14:textId="338C7537" w:rsidR="00552C89" w:rsidRDefault="00015D12" w:rsidP="00AA7D86">
            <w:pPr>
              <w:overflowPunct w:val="0"/>
              <w:autoSpaceDE w:val="0"/>
              <w:autoSpaceDN w:val="0"/>
              <w:adjustRightInd w:val="0"/>
              <w:spacing w:after="180"/>
              <w:textAlignment w:val="baseline"/>
            </w:pPr>
            <w:r>
              <w:t>Yes</w:t>
            </w:r>
          </w:p>
        </w:tc>
        <w:tc>
          <w:tcPr>
            <w:tcW w:w="1161" w:type="dxa"/>
          </w:tcPr>
          <w:p w14:paraId="26130DB4" w14:textId="77777777" w:rsidR="00552C89" w:rsidRDefault="00552C89" w:rsidP="00AA7D86">
            <w:pPr>
              <w:overflowPunct w:val="0"/>
              <w:autoSpaceDE w:val="0"/>
              <w:autoSpaceDN w:val="0"/>
              <w:adjustRightInd w:val="0"/>
              <w:spacing w:after="180"/>
              <w:textAlignment w:val="baseline"/>
            </w:pPr>
          </w:p>
        </w:tc>
        <w:tc>
          <w:tcPr>
            <w:tcW w:w="1161" w:type="dxa"/>
          </w:tcPr>
          <w:p w14:paraId="44018590" w14:textId="77777777" w:rsidR="00552C89" w:rsidRDefault="00552C89" w:rsidP="00AA7D86">
            <w:pPr>
              <w:overflowPunct w:val="0"/>
              <w:autoSpaceDE w:val="0"/>
              <w:autoSpaceDN w:val="0"/>
              <w:adjustRightInd w:val="0"/>
              <w:spacing w:after="180"/>
              <w:textAlignment w:val="baseline"/>
            </w:pPr>
          </w:p>
        </w:tc>
        <w:tc>
          <w:tcPr>
            <w:tcW w:w="1161" w:type="dxa"/>
          </w:tcPr>
          <w:p w14:paraId="096DB09E" w14:textId="77777777" w:rsidR="00552C89" w:rsidRDefault="00552C89" w:rsidP="00AA7D86">
            <w:pPr>
              <w:overflowPunct w:val="0"/>
              <w:autoSpaceDE w:val="0"/>
              <w:autoSpaceDN w:val="0"/>
              <w:adjustRightInd w:val="0"/>
              <w:spacing w:after="180"/>
              <w:textAlignment w:val="baseline"/>
            </w:pPr>
          </w:p>
        </w:tc>
      </w:tr>
    </w:tbl>
    <w:p w14:paraId="37B2305F" w14:textId="77777777" w:rsidR="00FE4EAF" w:rsidRDefault="005A5F5A" w:rsidP="00FE4EAF">
      <w:pPr>
        <w:overflowPunct w:val="0"/>
        <w:autoSpaceDE w:val="0"/>
        <w:autoSpaceDN w:val="0"/>
        <w:adjustRightInd w:val="0"/>
        <w:spacing w:after="180"/>
        <w:textAlignment w:val="baseline"/>
      </w:pPr>
      <w:r>
        <w:t>In EN-DC, the IDC issue could be more complicated than LTE</w:t>
      </w:r>
      <w:r w:rsidR="00452053">
        <w:t xml:space="preserve">, as both MCG and SCG can have </w:t>
      </w:r>
      <w:r w:rsidR="007D55E2">
        <w:t>independent</w:t>
      </w:r>
      <w:r w:rsidR="00D05563">
        <w:t xml:space="preserve"> IDC issues</w:t>
      </w:r>
      <w:r w:rsidR="00ED596E">
        <w:t>. And due to the flexible design of NR, some</w:t>
      </w:r>
      <w:r w:rsidR="00F11DBE">
        <w:t xml:space="preserve"> LTE configurations/fields (e.g. solution 6 or 7)</w:t>
      </w:r>
      <w:r w:rsidR="00ED596E">
        <w:t xml:space="preserve"> </w:t>
      </w:r>
      <w:r w:rsidR="00F11DBE">
        <w:t>cannot be simply re-used for the NR.</w:t>
      </w:r>
      <w:r w:rsidR="00B91EB4">
        <w:t xml:space="preserve"> </w:t>
      </w:r>
    </w:p>
    <w:p w14:paraId="6F0DEBDD" w14:textId="326B1CF0" w:rsidR="003642FB" w:rsidRDefault="00FE4EAF" w:rsidP="00FE4EAF">
      <w:pPr>
        <w:overflowPunct w:val="0"/>
        <w:autoSpaceDE w:val="0"/>
        <w:autoSpaceDN w:val="0"/>
        <w:adjustRightInd w:val="0"/>
        <w:spacing w:after="180"/>
        <w:textAlignment w:val="baseline"/>
      </w:pPr>
      <w:r>
        <w:t xml:space="preserve">Regarding </w:t>
      </w:r>
      <w:r w:rsidR="003642FB">
        <w:t>the Solution 1, 2 and 3</w:t>
      </w:r>
      <w:r w:rsidR="00390B35">
        <w:t xml:space="preserve"> (i.e. the frequency domain </w:t>
      </w:r>
      <w:r w:rsidR="008C72B0">
        <w:t xml:space="preserve">IDC </w:t>
      </w:r>
      <w:r w:rsidR="00390B35">
        <w:t>solution)</w:t>
      </w:r>
      <w:r>
        <w:t xml:space="preserve">, we think the general concept of reporting the affected </w:t>
      </w:r>
      <w:proofErr w:type="gramStart"/>
      <w:r>
        <w:t>frequency(</w:t>
      </w:r>
      <w:proofErr w:type="spellStart"/>
      <w:proofErr w:type="gramEnd"/>
      <w:r>
        <w:t>ies</w:t>
      </w:r>
      <w:proofErr w:type="spellEnd"/>
      <w:r>
        <w:t>) or</w:t>
      </w:r>
      <w:r w:rsidR="003642FB">
        <w:t xml:space="preserve"> </w:t>
      </w:r>
      <w:r>
        <w:t xml:space="preserve">band combination(s) </w:t>
      </w:r>
      <w:r w:rsidR="003642FB">
        <w:t>can be reused</w:t>
      </w:r>
      <w:r w:rsidR="0066104A">
        <w:t>.</w:t>
      </w:r>
      <w:r w:rsidR="00E71022">
        <w:t xml:space="preserve"> The detailed</w:t>
      </w:r>
      <w:r w:rsidR="00671385">
        <w:t xml:space="preserve"> specification impacts</w:t>
      </w:r>
      <w:r w:rsidR="00327C82">
        <w:t xml:space="preserve"> of Solution 1, 2 and 3</w:t>
      </w:r>
      <w:r w:rsidR="00671385">
        <w:t xml:space="preserve"> can be found in [</w:t>
      </w:r>
      <w:r w:rsidR="00A448D1">
        <w:t>9</w:t>
      </w:r>
      <w:r w:rsidR="00671385">
        <w:t>]</w:t>
      </w:r>
      <w:r w:rsidR="00A448D1">
        <w:t xml:space="preserve"> [10] [11].</w:t>
      </w:r>
    </w:p>
    <w:p w14:paraId="09666710" w14:textId="35896087" w:rsidR="0066104A" w:rsidRPr="00A27587" w:rsidRDefault="009C6F68" w:rsidP="00AA7D86">
      <w:pPr>
        <w:overflowPunct w:val="0"/>
        <w:autoSpaceDE w:val="0"/>
        <w:autoSpaceDN w:val="0"/>
        <w:adjustRightInd w:val="0"/>
        <w:spacing w:after="180"/>
        <w:textAlignment w:val="baseline"/>
        <w:rPr>
          <w:b/>
        </w:rPr>
      </w:pPr>
      <w:r w:rsidRPr="00A27587">
        <w:rPr>
          <w:b/>
        </w:rPr>
        <w:t>Proposal 1: The NR frequency of EN-DC can be reported as attacking or victim frequency</w:t>
      </w:r>
      <w:r w:rsidR="00F77F1A" w:rsidRPr="00A27587">
        <w:rPr>
          <w:b/>
        </w:rPr>
        <w:t>.</w:t>
      </w:r>
    </w:p>
    <w:p w14:paraId="66571339" w14:textId="2A3EBF43" w:rsidR="00F77F1A" w:rsidRPr="00A27587" w:rsidRDefault="00F77F1A" w:rsidP="00AA7D86">
      <w:pPr>
        <w:overflowPunct w:val="0"/>
        <w:autoSpaceDE w:val="0"/>
        <w:autoSpaceDN w:val="0"/>
        <w:adjustRightInd w:val="0"/>
        <w:spacing w:after="180"/>
        <w:textAlignment w:val="baseline"/>
        <w:rPr>
          <w:b/>
        </w:rPr>
      </w:pPr>
      <w:r w:rsidRPr="00A27587">
        <w:rPr>
          <w:b/>
        </w:rPr>
        <w:t>Proposal 2: The EN-DC band combination can be reported as attacking band combination.</w:t>
      </w:r>
    </w:p>
    <w:p w14:paraId="0539C979" w14:textId="2D1E23AD" w:rsidR="00177266" w:rsidRDefault="00A810D3" w:rsidP="00AA7D86">
      <w:pPr>
        <w:overflowPunct w:val="0"/>
        <w:autoSpaceDE w:val="0"/>
        <w:autoSpaceDN w:val="0"/>
        <w:adjustRightInd w:val="0"/>
        <w:spacing w:after="180"/>
        <w:textAlignment w:val="baseline"/>
      </w:pPr>
      <w:r>
        <w:t>Regarding Solution 4</w:t>
      </w:r>
      <w:r w:rsidR="0043216C">
        <w:t>, as the LTE and the NR are different RATs which could use different RF chains</w:t>
      </w:r>
      <w:r w:rsidR="00507A27">
        <w:t xml:space="preserve">, then the UE could only have the LTE RF chain shared by other non-3GPP RAT (e.g. </w:t>
      </w:r>
      <w:proofErr w:type="spellStart"/>
      <w:r w:rsidR="00507A27">
        <w:t>WiFi</w:t>
      </w:r>
      <w:proofErr w:type="spellEnd"/>
      <w:r w:rsidR="00507A27">
        <w:t>)</w:t>
      </w:r>
      <w:r w:rsidR="0085117D">
        <w:t>. The current one bit hardware sharing indication cannot differentiate whether the hardware sharing is caused by NR or LTE</w:t>
      </w:r>
      <w:r w:rsidR="0002015B">
        <w:t>.</w:t>
      </w:r>
    </w:p>
    <w:p w14:paraId="59AD7928" w14:textId="2D8A0F3A" w:rsidR="003642FB" w:rsidRPr="00504C5E" w:rsidRDefault="00A55B14" w:rsidP="00AA7D86">
      <w:pPr>
        <w:overflowPunct w:val="0"/>
        <w:autoSpaceDE w:val="0"/>
        <w:autoSpaceDN w:val="0"/>
        <w:adjustRightInd w:val="0"/>
        <w:spacing w:after="180"/>
        <w:textAlignment w:val="baseline"/>
        <w:rPr>
          <w:b/>
        </w:rPr>
      </w:pPr>
      <w:r w:rsidRPr="00504C5E">
        <w:rPr>
          <w:b/>
        </w:rPr>
        <w:t>Proposal 3: The hardware sharing indication can be reported per RAT</w:t>
      </w:r>
      <w:r w:rsidR="0079177F" w:rsidRPr="00504C5E">
        <w:rPr>
          <w:b/>
        </w:rPr>
        <w:t xml:space="preserve"> (i.e. LTE or NR)</w:t>
      </w:r>
      <w:r w:rsidRPr="00504C5E">
        <w:rPr>
          <w:b/>
        </w:rPr>
        <w:t>.</w:t>
      </w:r>
    </w:p>
    <w:p w14:paraId="269402FC" w14:textId="7DD59847" w:rsidR="00A05259" w:rsidRDefault="002E0659" w:rsidP="00AA7D86">
      <w:pPr>
        <w:overflowPunct w:val="0"/>
        <w:autoSpaceDE w:val="0"/>
        <w:autoSpaceDN w:val="0"/>
        <w:adjustRightInd w:val="0"/>
        <w:spacing w:after="180"/>
        <w:textAlignment w:val="baseline"/>
      </w:pPr>
      <w:r>
        <w:t xml:space="preserve">Regarding Solution 5, </w:t>
      </w:r>
      <w:r w:rsidR="00DF6569">
        <w:t xml:space="preserve">as MCG and SCG could have interference from different </w:t>
      </w:r>
      <w:r w:rsidR="00E83607">
        <w:t xml:space="preserve">non-3GPP </w:t>
      </w:r>
      <w:r w:rsidR="00DF6569">
        <w:t>RAT(s)</w:t>
      </w:r>
      <w:r w:rsidR="00DE4EB9">
        <w:t xml:space="preserve">, the </w:t>
      </w:r>
      <w:r w:rsidR="002D7551">
        <w:t>UE desired DRX pattern should be independent for MCG and SCG.</w:t>
      </w:r>
    </w:p>
    <w:p w14:paraId="28B2F788" w14:textId="6018ABF7" w:rsidR="00F51C08" w:rsidRPr="00D60B6A" w:rsidRDefault="00F51C08" w:rsidP="00AA7D86">
      <w:pPr>
        <w:overflowPunct w:val="0"/>
        <w:autoSpaceDE w:val="0"/>
        <w:autoSpaceDN w:val="0"/>
        <w:adjustRightInd w:val="0"/>
        <w:spacing w:after="180"/>
        <w:textAlignment w:val="baseline"/>
        <w:rPr>
          <w:b/>
        </w:rPr>
      </w:pPr>
      <w:r w:rsidRPr="00D60B6A">
        <w:rPr>
          <w:b/>
        </w:rPr>
        <w:t xml:space="preserve">Proposal 4: </w:t>
      </w:r>
      <w:r w:rsidR="00D6752C" w:rsidRPr="00D60B6A">
        <w:rPr>
          <w:b/>
        </w:rPr>
        <w:t>The UE desired DRX pattern can be reported per CG (i.e. MCG or SCG).</w:t>
      </w:r>
    </w:p>
    <w:p w14:paraId="580ACFD5" w14:textId="381FDB86" w:rsidR="00047DA1" w:rsidRDefault="00D60B6A" w:rsidP="00A4293D">
      <w:pPr>
        <w:overflowPunct w:val="0"/>
        <w:autoSpaceDE w:val="0"/>
        <w:autoSpaceDN w:val="0"/>
        <w:adjustRightInd w:val="0"/>
        <w:spacing w:after="180"/>
        <w:textAlignment w:val="baseline"/>
      </w:pPr>
      <w:r>
        <w:t>Regarding Solution 6</w:t>
      </w:r>
      <w:r w:rsidR="00963A9F">
        <w:t xml:space="preserve">, </w:t>
      </w:r>
      <w:r w:rsidR="00A4293D">
        <w:t>according to the current NR RRC 38.331</w:t>
      </w:r>
      <w:r w:rsidR="004F27D7">
        <w:t xml:space="preserve"> [8]</w:t>
      </w:r>
      <w:r w:rsidR="00A4293D">
        <w:t xml:space="preserve"> as quoted below, the NR does not have a specific UL-DL subframe pattern number as in </w:t>
      </w:r>
      <w:proofErr w:type="gramStart"/>
      <w:r w:rsidR="00A4293D">
        <w:t>LTE</w:t>
      </w:r>
      <w:r w:rsidR="006C41CE">
        <w:t>.</w:t>
      </w:r>
      <w:proofErr w:type="gramEnd"/>
      <w:r w:rsidR="00A4293D">
        <w:t xml:space="preserve"> Then the UE should be allowed to indicate any subframe</w:t>
      </w:r>
      <w:r w:rsidR="001F3D57">
        <w:t>/slot</w:t>
      </w:r>
      <w:r w:rsidR="00A4293D">
        <w:t xml:space="preserve"> as attacking or victim subframe</w:t>
      </w:r>
      <w:r w:rsidR="00EC22AC">
        <w:t xml:space="preserve"> separately</w:t>
      </w:r>
      <w:r w:rsidR="001F3D57">
        <w:t>.</w:t>
      </w:r>
      <w:r w:rsidR="00A4293D">
        <w:t xml:space="preserve"> </w:t>
      </w:r>
      <w:r w:rsidR="003D2BF3">
        <w:t>Furthermore, the desired subframe pattern should be reported per CG (i.e. MCG or SCG)</w:t>
      </w:r>
      <w:r w:rsidR="00047DA1">
        <w:t>.</w:t>
      </w:r>
    </w:p>
    <w:tbl>
      <w:tblPr>
        <w:tblStyle w:val="TableGrid"/>
        <w:tblW w:w="0" w:type="auto"/>
        <w:tblLook w:val="04A0" w:firstRow="1" w:lastRow="0" w:firstColumn="1" w:lastColumn="0" w:noHBand="0" w:noVBand="1"/>
      </w:tblPr>
      <w:tblGrid>
        <w:gridCol w:w="9286"/>
      </w:tblGrid>
      <w:tr w:rsidR="00117403" w14:paraId="01FD3D5C" w14:textId="77777777" w:rsidTr="00117403">
        <w:tc>
          <w:tcPr>
            <w:tcW w:w="9286" w:type="dxa"/>
          </w:tcPr>
          <w:p w14:paraId="6B27A8AB" w14:textId="6B7E9571" w:rsidR="00117403" w:rsidRDefault="00117403" w:rsidP="00A4293D">
            <w:pPr>
              <w:overflowPunct w:val="0"/>
              <w:autoSpaceDE w:val="0"/>
              <w:autoSpaceDN w:val="0"/>
              <w:adjustRightInd w:val="0"/>
              <w:spacing w:after="180"/>
              <w:textAlignment w:val="baseline"/>
            </w:pPr>
            <w:r>
              <w:t>38.331:</w:t>
            </w:r>
          </w:p>
          <w:p w14:paraId="63B36238" w14:textId="77777777" w:rsidR="001455CE" w:rsidRPr="000F464D" w:rsidRDefault="001455CE" w:rsidP="001455CE">
            <w:pPr>
              <w:pStyle w:val="PL"/>
            </w:pPr>
            <w:r w:rsidRPr="000F464D">
              <w:t xml:space="preserve">TDD-UL-DL-Pattern ::= </w:t>
            </w:r>
            <w:r w:rsidRPr="000F464D">
              <w:tab/>
            </w:r>
            <w:r w:rsidRPr="000F464D">
              <w:tab/>
            </w:r>
            <w:r w:rsidRPr="000F464D">
              <w:tab/>
            </w:r>
            <w:r w:rsidRPr="000F464D">
              <w:tab/>
            </w:r>
            <w:r w:rsidRPr="000F464D">
              <w:rPr>
                <w:color w:val="993366"/>
              </w:rPr>
              <w:t>SEQUENCE</w:t>
            </w:r>
            <w:r w:rsidRPr="000F464D">
              <w:t xml:space="preserve"> {</w:t>
            </w:r>
          </w:p>
          <w:p w14:paraId="73CBE5D1" w14:textId="77777777" w:rsidR="001455CE" w:rsidRPr="000F464D" w:rsidRDefault="001455CE" w:rsidP="001455CE">
            <w:pPr>
              <w:pStyle w:val="PL"/>
            </w:pPr>
            <w:r w:rsidRPr="000F464D">
              <w:tab/>
              <w:t>dl-UL-TransmissionPeriodicity</w:t>
            </w:r>
            <w:r w:rsidRPr="000F464D">
              <w:tab/>
            </w:r>
            <w:r w:rsidRPr="000F464D">
              <w:tab/>
            </w:r>
            <w:r w:rsidRPr="000F464D">
              <w:rPr>
                <w:color w:val="993366"/>
              </w:rPr>
              <w:t>ENUMERATED</w:t>
            </w:r>
            <w:r w:rsidRPr="000F464D">
              <w:t xml:space="preserve"> {ms0p5, ms0p625, ms1, ms1p25, ms2, ms2p5, ms5, ms10},</w:t>
            </w:r>
          </w:p>
          <w:p w14:paraId="703C7D35" w14:textId="77777777" w:rsidR="001455CE" w:rsidRPr="000F464D" w:rsidRDefault="001455CE" w:rsidP="001455CE">
            <w:pPr>
              <w:pStyle w:val="PL"/>
            </w:pPr>
            <w:r w:rsidRPr="000F464D">
              <w:tab/>
              <w:t>nrofDownlinkSlots</w:t>
            </w:r>
            <w:r w:rsidRPr="000F464D">
              <w:tab/>
            </w:r>
            <w:r w:rsidRPr="000F464D">
              <w:tab/>
            </w:r>
            <w:r w:rsidRPr="000F464D">
              <w:tab/>
            </w:r>
            <w:r w:rsidRPr="000F464D">
              <w:tab/>
            </w:r>
            <w:r w:rsidRPr="000F464D">
              <w:tab/>
            </w:r>
            <w:r w:rsidRPr="000F464D">
              <w:rPr>
                <w:color w:val="993366"/>
              </w:rPr>
              <w:t>INTEGER</w:t>
            </w:r>
            <w:r w:rsidRPr="000F464D">
              <w:t xml:space="preserve"> (0..maxNrofSlots),</w:t>
            </w:r>
          </w:p>
          <w:p w14:paraId="5B9C44E0" w14:textId="77777777" w:rsidR="001455CE" w:rsidRPr="000F464D" w:rsidRDefault="001455CE" w:rsidP="001455CE">
            <w:pPr>
              <w:pStyle w:val="PL"/>
              <w:rPr>
                <w:color w:val="808080"/>
              </w:rPr>
            </w:pPr>
            <w:r w:rsidRPr="000F464D">
              <w:tab/>
              <w:t>nrofDownlinkSymbols</w:t>
            </w:r>
            <w:r w:rsidRPr="000F464D">
              <w:tab/>
            </w:r>
            <w:r w:rsidRPr="000F464D">
              <w:tab/>
            </w:r>
            <w:r w:rsidRPr="000F464D">
              <w:tab/>
            </w:r>
            <w:r w:rsidRPr="000F464D">
              <w:tab/>
            </w:r>
            <w:r w:rsidRPr="000F464D">
              <w:tab/>
            </w:r>
            <w:r w:rsidRPr="000F464D">
              <w:rPr>
                <w:color w:val="993366"/>
              </w:rPr>
              <w:t>INTEGER</w:t>
            </w:r>
            <w:r w:rsidRPr="000F464D">
              <w:t xml:space="preserve"> (0..maxNrofSymbols-1),</w:t>
            </w:r>
          </w:p>
          <w:p w14:paraId="150B3180" w14:textId="77777777" w:rsidR="001455CE" w:rsidRPr="000F464D" w:rsidRDefault="001455CE" w:rsidP="001455CE">
            <w:pPr>
              <w:pStyle w:val="PL"/>
            </w:pPr>
            <w:r w:rsidRPr="000F464D">
              <w:tab/>
              <w:t>nrofUplinkSlots</w:t>
            </w:r>
            <w:r w:rsidRPr="000F464D">
              <w:tab/>
            </w:r>
            <w:r w:rsidRPr="000F464D">
              <w:tab/>
            </w:r>
            <w:r w:rsidRPr="000F464D">
              <w:tab/>
            </w:r>
            <w:r w:rsidRPr="000F464D">
              <w:tab/>
            </w:r>
            <w:r w:rsidRPr="000F464D">
              <w:tab/>
            </w:r>
            <w:r w:rsidRPr="000F464D">
              <w:tab/>
            </w:r>
            <w:r w:rsidRPr="000F464D">
              <w:rPr>
                <w:color w:val="993366"/>
              </w:rPr>
              <w:t>INTEGER</w:t>
            </w:r>
            <w:r w:rsidRPr="000F464D">
              <w:t xml:space="preserve"> (0..maxNrofSlots),</w:t>
            </w:r>
          </w:p>
          <w:p w14:paraId="6976B318" w14:textId="77777777" w:rsidR="001455CE" w:rsidRPr="000F464D" w:rsidRDefault="001455CE" w:rsidP="001455CE">
            <w:pPr>
              <w:pStyle w:val="PL"/>
              <w:rPr>
                <w:color w:val="808080"/>
              </w:rPr>
            </w:pPr>
            <w:r w:rsidRPr="000F464D">
              <w:tab/>
              <w:t>nrofUplinkSymbols</w:t>
            </w:r>
            <w:r w:rsidRPr="000F464D">
              <w:tab/>
            </w:r>
            <w:r w:rsidRPr="000F464D">
              <w:tab/>
            </w:r>
            <w:r w:rsidRPr="000F464D">
              <w:tab/>
            </w:r>
            <w:r w:rsidRPr="000F464D">
              <w:tab/>
            </w:r>
            <w:r w:rsidRPr="000F464D">
              <w:tab/>
            </w:r>
            <w:r w:rsidRPr="000F464D">
              <w:rPr>
                <w:color w:val="993366"/>
              </w:rPr>
              <w:t>INTEGER</w:t>
            </w:r>
            <w:r w:rsidRPr="000F464D">
              <w:t xml:space="preserve"> (0..maxNrofSymbols-1)</w:t>
            </w:r>
            <w:r w:rsidRPr="000F464D">
              <w:rPr>
                <w:color w:val="993366"/>
              </w:rPr>
              <w:t>,</w:t>
            </w:r>
          </w:p>
          <w:p w14:paraId="09C19762" w14:textId="77777777" w:rsidR="001455CE" w:rsidRPr="000F464D" w:rsidRDefault="001455CE" w:rsidP="001455CE">
            <w:pPr>
              <w:pStyle w:val="PL"/>
              <w:rPr>
                <w:color w:val="808080"/>
              </w:rPr>
            </w:pPr>
            <w:r w:rsidRPr="000F464D">
              <w:rPr>
                <w:color w:val="808080"/>
              </w:rPr>
              <w:tab/>
              <w:t>...</w:t>
            </w:r>
          </w:p>
          <w:p w14:paraId="62D94126" w14:textId="77777777" w:rsidR="001455CE" w:rsidRPr="000F464D" w:rsidRDefault="001455CE" w:rsidP="001455CE">
            <w:pPr>
              <w:pStyle w:val="PL"/>
            </w:pPr>
            <w:r w:rsidRPr="000F464D">
              <w:t>}</w:t>
            </w:r>
          </w:p>
          <w:p w14:paraId="5AE7999F" w14:textId="70E0308C" w:rsidR="00117403" w:rsidRDefault="00117403" w:rsidP="00117403">
            <w:pPr>
              <w:pStyle w:val="PL"/>
            </w:pPr>
          </w:p>
        </w:tc>
      </w:tr>
      <w:tr w:rsidR="00430CC7" w14:paraId="6D629E48" w14:textId="77777777" w:rsidTr="00117403">
        <w:tc>
          <w:tcPr>
            <w:tcW w:w="9286" w:type="dxa"/>
          </w:tcPr>
          <w:p w14:paraId="7B5F34B3" w14:textId="0E75C3AC" w:rsidR="00430CC7" w:rsidRDefault="00430CC7" w:rsidP="00A4293D">
            <w:pPr>
              <w:overflowPunct w:val="0"/>
              <w:autoSpaceDE w:val="0"/>
              <w:autoSpaceDN w:val="0"/>
              <w:adjustRightInd w:val="0"/>
              <w:spacing w:after="180"/>
              <w:textAlignment w:val="baseline"/>
            </w:pPr>
            <w:r>
              <w:t>36.331:</w:t>
            </w:r>
          </w:p>
          <w:p w14:paraId="56E04EB6" w14:textId="77777777" w:rsidR="00430CC7" w:rsidRPr="00941393" w:rsidRDefault="00430CC7" w:rsidP="00430CC7">
            <w:pPr>
              <w:pStyle w:val="PL"/>
              <w:shd w:val="clear" w:color="auto" w:fill="E6E6E6"/>
              <w:rPr>
                <w:iCs/>
              </w:rPr>
            </w:pPr>
            <w:r w:rsidRPr="00941393">
              <w:t xml:space="preserve">IDC-SubframePattern-r11 </w:t>
            </w:r>
            <w:r w:rsidRPr="00941393">
              <w:rPr>
                <w:iCs/>
              </w:rPr>
              <w:t>::=</w:t>
            </w:r>
            <w:r w:rsidRPr="00941393">
              <w:t xml:space="preserve"> </w:t>
            </w:r>
            <w:r w:rsidRPr="00941393">
              <w:rPr>
                <w:iCs/>
              </w:rPr>
              <w:t>CHOICE {</w:t>
            </w:r>
          </w:p>
          <w:p w14:paraId="763882EA" w14:textId="77777777" w:rsidR="00430CC7" w:rsidRPr="00941393" w:rsidRDefault="00430CC7" w:rsidP="00430CC7">
            <w:pPr>
              <w:pStyle w:val="PL"/>
              <w:shd w:val="clear" w:color="auto" w:fill="E6E6E6"/>
              <w:rPr>
                <w:iCs/>
              </w:rPr>
            </w:pPr>
            <w:r w:rsidRPr="00941393">
              <w:rPr>
                <w:iCs/>
              </w:rPr>
              <w:lastRenderedPageBreak/>
              <w:tab/>
              <w:t>subframePatternFDD-r11</w:t>
            </w:r>
            <w:r w:rsidRPr="00941393">
              <w:rPr>
                <w:iCs/>
              </w:rPr>
              <w:tab/>
            </w:r>
            <w:r w:rsidRPr="00941393">
              <w:rPr>
                <w:iCs/>
              </w:rPr>
              <w:tab/>
            </w:r>
            <w:r w:rsidRPr="00941393">
              <w:rPr>
                <w:iCs/>
              </w:rPr>
              <w:tab/>
            </w:r>
            <w:r w:rsidRPr="00941393">
              <w:rPr>
                <w:iCs/>
              </w:rPr>
              <w:tab/>
              <w:t>BIT STRING (SIZE (4)),</w:t>
            </w:r>
          </w:p>
          <w:p w14:paraId="7103534D" w14:textId="77777777" w:rsidR="00430CC7" w:rsidRPr="00941393" w:rsidRDefault="00430CC7" w:rsidP="00430CC7">
            <w:pPr>
              <w:pStyle w:val="PL"/>
              <w:shd w:val="clear" w:color="auto" w:fill="E6E6E6"/>
              <w:rPr>
                <w:iCs/>
              </w:rPr>
            </w:pPr>
            <w:r w:rsidRPr="00941393">
              <w:rPr>
                <w:iCs/>
              </w:rPr>
              <w:tab/>
              <w:t>subframePatternTDD-r11</w:t>
            </w:r>
            <w:r w:rsidRPr="00941393">
              <w:rPr>
                <w:iCs/>
              </w:rPr>
              <w:tab/>
            </w:r>
            <w:r w:rsidRPr="00941393">
              <w:rPr>
                <w:iCs/>
              </w:rPr>
              <w:tab/>
            </w:r>
            <w:r w:rsidRPr="00941393">
              <w:rPr>
                <w:iCs/>
              </w:rPr>
              <w:tab/>
            </w:r>
            <w:r w:rsidRPr="00941393">
              <w:rPr>
                <w:iCs/>
              </w:rPr>
              <w:tab/>
              <w:t>CHOICE {</w:t>
            </w:r>
          </w:p>
          <w:p w14:paraId="279F9A66" w14:textId="77777777" w:rsidR="00430CC7" w:rsidRPr="00D00FB4" w:rsidRDefault="00430CC7" w:rsidP="00430CC7">
            <w:pPr>
              <w:pStyle w:val="PL"/>
              <w:shd w:val="clear" w:color="auto" w:fill="E6E6E6"/>
              <w:rPr>
                <w:highlight w:val="yellow"/>
              </w:rPr>
            </w:pPr>
            <w:r w:rsidRPr="00941393">
              <w:rPr>
                <w:iCs/>
              </w:rPr>
              <w:tab/>
            </w:r>
            <w:r w:rsidRPr="00941393">
              <w:rPr>
                <w:iCs/>
              </w:rPr>
              <w:tab/>
            </w:r>
            <w:r w:rsidRPr="00D00FB4">
              <w:rPr>
                <w:highlight w:val="yellow"/>
              </w:rPr>
              <w:t>subframeConfig0-r11</w:t>
            </w:r>
            <w:r w:rsidRPr="00D00FB4">
              <w:rPr>
                <w:iCs/>
                <w:highlight w:val="yellow"/>
              </w:rPr>
              <w:tab/>
            </w:r>
            <w:r w:rsidRPr="00D00FB4">
              <w:rPr>
                <w:iCs/>
                <w:highlight w:val="yellow"/>
              </w:rPr>
              <w:tab/>
            </w:r>
            <w:r w:rsidRPr="00D00FB4">
              <w:rPr>
                <w:iCs/>
                <w:highlight w:val="yellow"/>
              </w:rPr>
              <w:tab/>
            </w:r>
            <w:r w:rsidRPr="00D00FB4">
              <w:rPr>
                <w:iCs/>
                <w:highlight w:val="yellow"/>
              </w:rPr>
              <w:tab/>
            </w:r>
            <w:r w:rsidRPr="00D00FB4">
              <w:rPr>
                <w:iCs/>
                <w:highlight w:val="yellow"/>
              </w:rPr>
              <w:tab/>
            </w:r>
            <w:r w:rsidRPr="00D00FB4">
              <w:rPr>
                <w:highlight w:val="yellow"/>
              </w:rPr>
              <w:t>BIT STRING (SIZE (70)),</w:t>
            </w:r>
          </w:p>
          <w:p w14:paraId="30F30469" w14:textId="77777777" w:rsidR="00430CC7" w:rsidRPr="00D00FB4" w:rsidRDefault="00430CC7" w:rsidP="00430CC7">
            <w:pPr>
              <w:pStyle w:val="PL"/>
              <w:shd w:val="clear" w:color="auto" w:fill="E6E6E6"/>
              <w:rPr>
                <w:iCs/>
                <w:highlight w:val="yellow"/>
              </w:rPr>
            </w:pPr>
            <w:r w:rsidRPr="00D00FB4">
              <w:rPr>
                <w:iCs/>
                <w:highlight w:val="yellow"/>
              </w:rPr>
              <w:tab/>
            </w:r>
            <w:r w:rsidRPr="00D00FB4">
              <w:rPr>
                <w:iCs/>
                <w:highlight w:val="yellow"/>
              </w:rPr>
              <w:tab/>
              <w:t>subframeConfig1-5-r11</w:t>
            </w:r>
            <w:r w:rsidRPr="00D00FB4">
              <w:rPr>
                <w:iCs/>
                <w:highlight w:val="yellow"/>
              </w:rPr>
              <w:tab/>
            </w:r>
            <w:r w:rsidRPr="00D00FB4">
              <w:rPr>
                <w:iCs/>
                <w:highlight w:val="yellow"/>
              </w:rPr>
              <w:tab/>
            </w:r>
            <w:r w:rsidRPr="00D00FB4">
              <w:rPr>
                <w:iCs/>
                <w:highlight w:val="yellow"/>
              </w:rPr>
              <w:tab/>
            </w:r>
            <w:r w:rsidRPr="00D00FB4">
              <w:rPr>
                <w:iCs/>
                <w:highlight w:val="yellow"/>
              </w:rPr>
              <w:tab/>
              <w:t>BIT STRING (SIZE (10)),</w:t>
            </w:r>
          </w:p>
          <w:p w14:paraId="75FD0350" w14:textId="77777777" w:rsidR="00430CC7" w:rsidRPr="00941393" w:rsidRDefault="00430CC7" w:rsidP="00430CC7">
            <w:pPr>
              <w:pStyle w:val="PL"/>
              <w:shd w:val="clear" w:color="auto" w:fill="E6E6E6"/>
              <w:rPr>
                <w:iCs/>
              </w:rPr>
            </w:pPr>
            <w:r w:rsidRPr="00D00FB4">
              <w:rPr>
                <w:iCs/>
                <w:highlight w:val="yellow"/>
              </w:rPr>
              <w:tab/>
            </w:r>
            <w:r w:rsidRPr="00D00FB4">
              <w:rPr>
                <w:iCs/>
                <w:highlight w:val="yellow"/>
              </w:rPr>
              <w:tab/>
              <w:t>subframeConfig6-r11</w:t>
            </w:r>
            <w:r w:rsidRPr="00D00FB4">
              <w:rPr>
                <w:iCs/>
                <w:highlight w:val="yellow"/>
              </w:rPr>
              <w:tab/>
            </w:r>
            <w:r w:rsidRPr="00D00FB4">
              <w:rPr>
                <w:iCs/>
                <w:highlight w:val="yellow"/>
              </w:rPr>
              <w:tab/>
            </w:r>
            <w:r w:rsidRPr="00D00FB4">
              <w:rPr>
                <w:iCs/>
                <w:highlight w:val="yellow"/>
              </w:rPr>
              <w:tab/>
            </w:r>
            <w:r w:rsidRPr="00D00FB4">
              <w:rPr>
                <w:iCs/>
                <w:highlight w:val="yellow"/>
              </w:rPr>
              <w:tab/>
            </w:r>
            <w:r w:rsidRPr="00D00FB4">
              <w:rPr>
                <w:iCs/>
                <w:highlight w:val="yellow"/>
              </w:rPr>
              <w:tab/>
              <w:t>BIT STRING (SIZE (60))</w:t>
            </w:r>
          </w:p>
          <w:p w14:paraId="067505BC" w14:textId="77777777" w:rsidR="00430CC7" w:rsidRPr="00941393" w:rsidRDefault="00430CC7" w:rsidP="00430CC7">
            <w:pPr>
              <w:pStyle w:val="PL"/>
              <w:shd w:val="clear" w:color="auto" w:fill="E6E6E6"/>
              <w:rPr>
                <w:iCs/>
              </w:rPr>
            </w:pPr>
            <w:r w:rsidRPr="00941393">
              <w:rPr>
                <w:iCs/>
              </w:rPr>
              <w:tab/>
              <w:t>},</w:t>
            </w:r>
          </w:p>
          <w:p w14:paraId="52699F8A" w14:textId="77777777" w:rsidR="00430CC7" w:rsidRPr="00941393" w:rsidRDefault="00430CC7" w:rsidP="00430CC7">
            <w:pPr>
              <w:pStyle w:val="PL"/>
              <w:shd w:val="clear" w:color="auto" w:fill="E6E6E6"/>
            </w:pPr>
            <w:r w:rsidRPr="00941393">
              <w:tab/>
              <w:t>...</w:t>
            </w:r>
          </w:p>
          <w:p w14:paraId="653996FF" w14:textId="3DCE1B48" w:rsidR="00430CC7" w:rsidRDefault="00430CC7" w:rsidP="00CC1888">
            <w:pPr>
              <w:pStyle w:val="PL"/>
              <w:shd w:val="clear" w:color="auto" w:fill="E6E6E6"/>
            </w:pPr>
            <w:r w:rsidRPr="00941393">
              <w:rPr>
                <w:iCs/>
              </w:rPr>
              <w:t>}</w:t>
            </w:r>
          </w:p>
        </w:tc>
      </w:tr>
    </w:tbl>
    <w:p w14:paraId="3A9849A4" w14:textId="7359EE31" w:rsidR="00CD3A5C" w:rsidRPr="00C37CFE" w:rsidRDefault="00F94E5F" w:rsidP="00A4293D">
      <w:pPr>
        <w:overflowPunct w:val="0"/>
        <w:autoSpaceDE w:val="0"/>
        <w:autoSpaceDN w:val="0"/>
        <w:adjustRightInd w:val="0"/>
        <w:spacing w:after="180"/>
        <w:textAlignment w:val="baseline"/>
        <w:rPr>
          <w:b/>
        </w:rPr>
      </w:pPr>
      <w:r w:rsidRPr="00C37CFE">
        <w:rPr>
          <w:b/>
        </w:rPr>
        <w:lastRenderedPageBreak/>
        <w:t xml:space="preserve">Proposal 5: </w:t>
      </w:r>
      <w:r w:rsidR="00433430" w:rsidRPr="00C37CFE">
        <w:rPr>
          <w:b/>
        </w:rPr>
        <w:t>T</w:t>
      </w:r>
      <w:r w:rsidR="006D2F38" w:rsidRPr="00C37CFE">
        <w:rPr>
          <w:b/>
        </w:rPr>
        <w:t xml:space="preserve">he </w:t>
      </w:r>
      <w:r w:rsidR="00433430" w:rsidRPr="00C37CFE">
        <w:rPr>
          <w:b/>
        </w:rPr>
        <w:t xml:space="preserve">UE </w:t>
      </w:r>
      <w:r w:rsidR="006D2F38" w:rsidRPr="00C37CFE">
        <w:rPr>
          <w:b/>
        </w:rPr>
        <w:t>desired</w:t>
      </w:r>
      <w:r w:rsidR="00433430" w:rsidRPr="00C37CFE">
        <w:rPr>
          <w:b/>
        </w:rPr>
        <w:t xml:space="preserve"> subframe pattern can be reported per CG (i.e. MCG or SCG)</w:t>
      </w:r>
      <w:r w:rsidR="00165123" w:rsidRPr="00C37CFE">
        <w:rPr>
          <w:b/>
        </w:rPr>
        <w:t>.</w:t>
      </w:r>
    </w:p>
    <w:p w14:paraId="751030DA" w14:textId="1CA3F222" w:rsidR="00AF27F4" w:rsidRPr="00C37CFE" w:rsidRDefault="00AF27F4" w:rsidP="00A4293D">
      <w:pPr>
        <w:overflowPunct w:val="0"/>
        <w:autoSpaceDE w:val="0"/>
        <w:autoSpaceDN w:val="0"/>
        <w:adjustRightInd w:val="0"/>
        <w:spacing w:after="180"/>
        <w:textAlignment w:val="baseline"/>
        <w:rPr>
          <w:b/>
        </w:rPr>
      </w:pPr>
      <w:r w:rsidRPr="00C37CFE">
        <w:rPr>
          <w:b/>
        </w:rPr>
        <w:t xml:space="preserve">Proposal 6: </w:t>
      </w:r>
      <w:r w:rsidR="009E12AB" w:rsidRPr="00C37CFE">
        <w:rPr>
          <w:b/>
        </w:rPr>
        <w:t xml:space="preserve">The </w:t>
      </w:r>
      <w:r w:rsidR="006E6FA6" w:rsidRPr="00C37CFE">
        <w:rPr>
          <w:b/>
        </w:rPr>
        <w:t>UE desired subframe pattern</w:t>
      </w:r>
      <w:r w:rsidR="00882B76" w:rsidRPr="00C37CFE">
        <w:rPr>
          <w:b/>
        </w:rPr>
        <w:t xml:space="preserve"> of NR can indicate </w:t>
      </w:r>
      <w:r w:rsidR="00922A2E" w:rsidRPr="00C37CFE">
        <w:rPr>
          <w:b/>
        </w:rPr>
        <w:t>the attacking</w:t>
      </w:r>
      <w:r w:rsidR="00882B76" w:rsidRPr="00C37CFE">
        <w:rPr>
          <w:b/>
        </w:rPr>
        <w:t xml:space="preserve"> UL subframe</w:t>
      </w:r>
      <w:r w:rsidR="00C914C9" w:rsidRPr="00C37CFE">
        <w:rPr>
          <w:b/>
        </w:rPr>
        <w:t>(s)</w:t>
      </w:r>
      <w:r w:rsidR="005B5577">
        <w:rPr>
          <w:b/>
        </w:rPr>
        <w:t>/slot(s)</w:t>
      </w:r>
      <w:r w:rsidR="00922A2E" w:rsidRPr="00C37CFE">
        <w:rPr>
          <w:b/>
        </w:rPr>
        <w:t xml:space="preserve"> via a bit map</w:t>
      </w:r>
      <w:r w:rsidR="00407D85" w:rsidRPr="00C37CFE">
        <w:rPr>
          <w:b/>
        </w:rPr>
        <w:t>.</w:t>
      </w:r>
    </w:p>
    <w:p w14:paraId="308AE755" w14:textId="0DF39672" w:rsidR="00FF640D" w:rsidRPr="00C37CFE" w:rsidRDefault="00FF640D" w:rsidP="00FF640D">
      <w:pPr>
        <w:overflowPunct w:val="0"/>
        <w:autoSpaceDE w:val="0"/>
        <w:autoSpaceDN w:val="0"/>
        <w:adjustRightInd w:val="0"/>
        <w:spacing w:after="180"/>
        <w:textAlignment w:val="baseline"/>
        <w:rPr>
          <w:b/>
        </w:rPr>
      </w:pPr>
      <w:r w:rsidRPr="00C37CFE">
        <w:rPr>
          <w:b/>
        </w:rPr>
        <w:t xml:space="preserve">Proposal </w:t>
      </w:r>
      <w:r w:rsidR="00E900D1" w:rsidRPr="00C37CFE">
        <w:rPr>
          <w:b/>
        </w:rPr>
        <w:t>7</w:t>
      </w:r>
      <w:r w:rsidRPr="00C37CFE">
        <w:rPr>
          <w:b/>
        </w:rPr>
        <w:t xml:space="preserve">: The UE desired subframe pattern of NR can indicate the </w:t>
      </w:r>
      <w:r w:rsidR="001B2271" w:rsidRPr="00C37CFE">
        <w:rPr>
          <w:b/>
        </w:rPr>
        <w:t>victim</w:t>
      </w:r>
      <w:r w:rsidRPr="00C37CFE">
        <w:rPr>
          <w:b/>
        </w:rPr>
        <w:t xml:space="preserve"> </w:t>
      </w:r>
      <w:r w:rsidR="001B2271" w:rsidRPr="00C37CFE">
        <w:rPr>
          <w:b/>
        </w:rPr>
        <w:t>DL</w:t>
      </w:r>
      <w:r w:rsidRPr="00C37CFE">
        <w:rPr>
          <w:b/>
        </w:rPr>
        <w:t xml:space="preserve"> subframe</w:t>
      </w:r>
      <w:r w:rsidR="00C914C9" w:rsidRPr="00C37CFE">
        <w:rPr>
          <w:b/>
        </w:rPr>
        <w:t>(s)</w:t>
      </w:r>
      <w:r w:rsidR="005B5577">
        <w:rPr>
          <w:b/>
        </w:rPr>
        <w:t>/slot(s)</w:t>
      </w:r>
      <w:r w:rsidRPr="00C37CFE">
        <w:rPr>
          <w:b/>
        </w:rPr>
        <w:t xml:space="preserve"> via a bit map.</w:t>
      </w:r>
    </w:p>
    <w:p w14:paraId="1462ABF4" w14:textId="0761B7E8" w:rsidR="00CD3A5C" w:rsidRDefault="0031228F" w:rsidP="00AA7D86">
      <w:pPr>
        <w:overflowPunct w:val="0"/>
        <w:autoSpaceDE w:val="0"/>
        <w:autoSpaceDN w:val="0"/>
        <w:adjustRightInd w:val="0"/>
        <w:spacing w:after="180"/>
        <w:textAlignment w:val="baseline"/>
      </w:pPr>
      <w:r>
        <w:t xml:space="preserve">Regarding </w:t>
      </w:r>
      <w:r w:rsidR="002B2CA9">
        <w:t xml:space="preserve">Solution 7, </w:t>
      </w:r>
      <w:r w:rsidR="00AA2F9C">
        <w:t>as NR is using the slot as the time unit for the uplink transmission</w:t>
      </w:r>
      <w:r w:rsidR="002C6DFA">
        <w:t xml:space="preserve">, the NR </w:t>
      </w:r>
      <w:proofErr w:type="spellStart"/>
      <w:r w:rsidR="002C6DFA">
        <w:t>gNB</w:t>
      </w:r>
      <w:proofErr w:type="spellEnd"/>
      <w:r w:rsidR="002C6DFA">
        <w:t xml:space="preserve"> should be able to configure the number of UL slots which can be denied by the UE</w:t>
      </w:r>
      <w:r w:rsidR="00AB7D60">
        <w:t xml:space="preserve">. </w:t>
      </w:r>
    </w:p>
    <w:tbl>
      <w:tblPr>
        <w:tblStyle w:val="TableGrid"/>
        <w:tblW w:w="0" w:type="auto"/>
        <w:tblLook w:val="04A0" w:firstRow="1" w:lastRow="0" w:firstColumn="1" w:lastColumn="0" w:noHBand="0" w:noVBand="1"/>
      </w:tblPr>
      <w:tblGrid>
        <w:gridCol w:w="9286"/>
      </w:tblGrid>
      <w:tr w:rsidR="00B47A14" w14:paraId="66AC940E" w14:textId="77777777" w:rsidTr="00B47A14">
        <w:tc>
          <w:tcPr>
            <w:tcW w:w="9286" w:type="dxa"/>
          </w:tcPr>
          <w:p w14:paraId="21B7EFE5" w14:textId="287AD723" w:rsidR="00B47A14" w:rsidRDefault="00B47A14" w:rsidP="00AA7D86">
            <w:pPr>
              <w:overflowPunct w:val="0"/>
              <w:autoSpaceDE w:val="0"/>
              <w:autoSpaceDN w:val="0"/>
              <w:adjustRightInd w:val="0"/>
              <w:spacing w:after="180"/>
              <w:textAlignment w:val="baseline"/>
            </w:pPr>
            <w:r>
              <w:t>36.331:</w:t>
            </w:r>
          </w:p>
          <w:p w14:paraId="0B9C11BA" w14:textId="77777777" w:rsidR="00B47A14" w:rsidRPr="00941393" w:rsidRDefault="00B47A14" w:rsidP="00B47A14">
            <w:pPr>
              <w:pStyle w:val="PL"/>
              <w:shd w:val="clear" w:color="auto" w:fill="E6E6E6"/>
            </w:pPr>
            <w:r w:rsidRPr="00941393">
              <w:t>IDC-Config-r11 ::=</w:t>
            </w:r>
            <w:r w:rsidRPr="00941393">
              <w:tab/>
            </w:r>
            <w:r w:rsidRPr="00941393">
              <w:tab/>
            </w:r>
            <w:r w:rsidRPr="00941393">
              <w:tab/>
            </w:r>
            <w:r w:rsidRPr="00941393">
              <w:tab/>
              <w:t>SEQUENCE {</w:t>
            </w:r>
          </w:p>
          <w:p w14:paraId="7D60CAA5" w14:textId="77777777" w:rsidR="00B47A14" w:rsidRPr="00941393" w:rsidRDefault="00B47A14" w:rsidP="00B47A14">
            <w:pPr>
              <w:pStyle w:val="PL"/>
              <w:shd w:val="clear" w:color="auto" w:fill="E6E6E6"/>
            </w:pPr>
            <w:r w:rsidRPr="00941393">
              <w:tab/>
              <w:t>idc-Indication-r11</w:t>
            </w:r>
            <w:r w:rsidRPr="00941393">
              <w:tab/>
            </w:r>
            <w:r w:rsidRPr="00941393">
              <w:tab/>
            </w:r>
            <w:r w:rsidRPr="00941393">
              <w:tab/>
            </w:r>
            <w:r w:rsidRPr="00941393">
              <w:tab/>
            </w:r>
            <w:r w:rsidRPr="00941393">
              <w:tab/>
              <w:t>ENUMERATED {setup}</w:t>
            </w:r>
            <w:r w:rsidRPr="00941393">
              <w:tab/>
            </w:r>
            <w:r w:rsidRPr="00941393">
              <w:tab/>
            </w:r>
            <w:r w:rsidRPr="00941393">
              <w:tab/>
            </w:r>
            <w:r w:rsidRPr="00941393">
              <w:tab/>
              <w:t>OPTIONAL,</w:t>
            </w:r>
            <w:r w:rsidRPr="00941393">
              <w:tab/>
              <w:t>-- Need OR</w:t>
            </w:r>
          </w:p>
          <w:p w14:paraId="054B1BBC" w14:textId="77777777" w:rsidR="00B47A14" w:rsidRPr="00941393" w:rsidRDefault="00B47A14" w:rsidP="00B47A14">
            <w:pPr>
              <w:pStyle w:val="PL"/>
              <w:shd w:val="clear" w:color="auto" w:fill="E6E6E6"/>
            </w:pPr>
            <w:r w:rsidRPr="00941393">
              <w:tab/>
              <w:t>autonomousDenialParameters-r11</w:t>
            </w:r>
            <w:r w:rsidRPr="00941393">
              <w:tab/>
            </w:r>
            <w:r w:rsidRPr="00941393">
              <w:tab/>
              <w:t>SEQUENCE {</w:t>
            </w:r>
          </w:p>
          <w:p w14:paraId="2D73B9DD" w14:textId="77777777" w:rsidR="00B47A14" w:rsidRPr="00F11F49" w:rsidRDefault="00B47A14" w:rsidP="00B47A14">
            <w:pPr>
              <w:pStyle w:val="PL"/>
              <w:shd w:val="clear" w:color="auto" w:fill="E6E6E6"/>
              <w:rPr>
                <w:highlight w:val="yellow"/>
              </w:rPr>
            </w:pPr>
            <w:r w:rsidRPr="00941393">
              <w:tab/>
            </w:r>
            <w:r w:rsidRPr="00941393">
              <w:tab/>
            </w:r>
            <w:r w:rsidRPr="00941393">
              <w:tab/>
            </w:r>
            <w:bookmarkStart w:id="6" w:name="OLE_LINK56"/>
            <w:r w:rsidRPr="00F11F49">
              <w:rPr>
                <w:highlight w:val="yellow"/>
              </w:rPr>
              <w:t>autonomousDenialSubframes</w:t>
            </w:r>
            <w:bookmarkEnd w:id="6"/>
            <w:r w:rsidRPr="00F11F49">
              <w:rPr>
                <w:highlight w:val="yellow"/>
              </w:rPr>
              <w:t>-r11</w:t>
            </w:r>
            <w:r w:rsidRPr="00F11F49">
              <w:rPr>
                <w:highlight w:val="yellow"/>
              </w:rPr>
              <w:tab/>
            </w:r>
            <w:r w:rsidRPr="00F11F49">
              <w:rPr>
                <w:highlight w:val="yellow"/>
              </w:rPr>
              <w:tab/>
            </w:r>
            <w:r w:rsidRPr="00F11F49">
              <w:rPr>
                <w:highlight w:val="yellow"/>
              </w:rPr>
              <w:tab/>
              <w:t>ENUMERATED {n2, n5, n10, n15,</w:t>
            </w:r>
          </w:p>
          <w:p w14:paraId="4BAE2076" w14:textId="77777777" w:rsidR="00B47A14" w:rsidRPr="00941393" w:rsidRDefault="00B47A14" w:rsidP="00B47A14">
            <w:pPr>
              <w:pStyle w:val="PL"/>
              <w:shd w:val="clear" w:color="auto" w:fill="E6E6E6"/>
            </w:pP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t>n20, n30, spare2, spare1},</w:t>
            </w:r>
          </w:p>
          <w:p w14:paraId="72202C26" w14:textId="77777777" w:rsidR="00B47A14" w:rsidRPr="007063D3" w:rsidRDefault="00B47A14" w:rsidP="00B47A14">
            <w:pPr>
              <w:pStyle w:val="PL"/>
              <w:shd w:val="clear" w:color="auto" w:fill="E6E6E6"/>
              <w:rPr>
                <w:highlight w:val="yellow"/>
              </w:rPr>
            </w:pPr>
            <w:r w:rsidRPr="00941393">
              <w:tab/>
            </w:r>
            <w:r w:rsidRPr="00941393">
              <w:tab/>
            </w:r>
            <w:r w:rsidRPr="00941393">
              <w:tab/>
            </w:r>
            <w:r w:rsidRPr="007063D3">
              <w:rPr>
                <w:highlight w:val="yellow"/>
              </w:rPr>
              <w:t>autonomousDenialValidity-r11</w:t>
            </w:r>
            <w:r w:rsidRPr="007063D3">
              <w:rPr>
                <w:highlight w:val="yellow"/>
              </w:rPr>
              <w:tab/>
            </w:r>
            <w:r w:rsidRPr="007063D3">
              <w:rPr>
                <w:highlight w:val="yellow"/>
              </w:rPr>
              <w:tab/>
            </w:r>
            <w:r w:rsidRPr="007063D3">
              <w:rPr>
                <w:highlight w:val="yellow"/>
              </w:rPr>
              <w:tab/>
              <w:t>ENUMERATED {</w:t>
            </w:r>
          </w:p>
          <w:p w14:paraId="574AB37A" w14:textId="77777777" w:rsidR="00B47A14" w:rsidRPr="007063D3" w:rsidRDefault="00B47A14" w:rsidP="00B47A14">
            <w:pPr>
              <w:pStyle w:val="PL"/>
              <w:shd w:val="clear" w:color="auto" w:fill="E6E6E6"/>
              <w:rPr>
                <w:highlight w:val="yellow"/>
              </w:rPr>
            </w:pP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t>sf200, sf500, sf1000, sf2000,</w:t>
            </w:r>
          </w:p>
          <w:p w14:paraId="67D42AF5" w14:textId="77777777" w:rsidR="00B47A14" w:rsidRPr="00941393" w:rsidRDefault="00B47A14" w:rsidP="00B47A14">
            <w:pPr>
              <w:pStyle w:val="PL"/>
              <w:shd w:val="clear" w:color="auto" w:fill="E6E6E6"/>
            </w:pP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t>spare4, spare3, spare2, spare1}</w:t>
            </w:r>
          </w:p>
          <w:p w14:paraId="5180D876" w14:textId="77777777" w:rsidR="00B47A14" w:rsidRPr="00941393" w:rsidRDefault="00B47A14" w:rsidP="00B47A14">
            <w:pPr>
              <w:pStyle w:val="PL"/>
              <w:shd w:val="clear" w:color="auto" w:fill="E6E6E6"/>
            </w:pPr>
            <w:r w:rsidRPr="00941393">
              <w:tab/>
              <w:t>}</w:t>
            </w:r>
            <w:r w:rsidRPr="00941393">
              <w:tab/>
            </w:r>
            <w:r w:rsidRPr="00941393">
              <w:tab/>
              <w:t>OPTIONAL,</w:t>
            </w:r>
            <w:r w:rsidRPr="00941393">
              <w:tab/>
            </w:r>
            <w:r w:rsidRPr="00941393">
              <w:tab/>
              <w:t>-- Need OR</w:t>
            </w:r>
          </w:p>
          <w:p w14:paraId="56FD1071" w14:textId="77777777" w:rsidR="00B47A14" w:rsidRPr="00941393" w:rsidRDefault="00B47A14" w:rsidP="00B47A14">
            <w:pPr>
              <w:pStyle w:val="PL"/>
              <w:shd w:val="clear" w:color="auto" w:fill="E6E6E6"/>
            </w:pPr>
            <w:r w:rsidRPr="00941393">
              <w:tab/>
              <w:t>...,</w:t>
            </w:r>
          </w:p>
          <w:p w14:paraId="456C9644" w14:textId="77777777" w:rsidR="00B47A14" w:rsidRPr="00941393" w:rsidRDefault="00B47A14" w:rsidP="00B47A14">
            <w:pPr>
              <w:pStyle w:val="PL"/>
              <w:shd w:val="clear" w:color="auto" w:fill="E6E6E6"/>
            </w:pPr>
            <w:r w:rsidRPr="00941393">
              <w:tab/>
              <w:t>[[</w:t>
            </w:r>
            <w:r w:rsidRPr="00941393">
              <w:tab/>
              <w:t>idc-Indication-UL-CA-r11</w:t>
            </w:r>
            <w:r w:rsidRPr="00941393">
              <w:tab/>
            </w:r>
            <w:r w:rsidRPr="00941393">
              <w:tab/>
            </w:r>
            <w:r w:rsidRPr="00941393">
              <w:tab/>
              <w:t>ENUMERATED {setup}</w:t>
            </w:r>
            <w:r w:rsidRPr="00941393">
              <w:tab/>
            </w:r>
            <w:r w:rsidRPr="00941393">
              <w:tab/>
              <w:t>OPTIONAL</w:t>
            </w:r>
            <w:r w:rsidRPr="00941393">
              <w:tab/>
              <w:t>-- Cond idc-Ind</w:t>
            </w:r>
          </w:p>
          <w:p w14:paraId="71CD9906" w14:textId="77777777" w:rsidR="00B47A14" w:rsidRPr="00941393" w:rsidRDefault="00B47A14" w:rsidP="00B47A14">
            <w:pPr>
              <w:pStyle w:val="PL"/>
              <w:shd w:val="clear" w:color="auto" w:fill="E6E6E6"/>
            </w:pPr>
            <w:r w:rsidRPr="00941393">
              <w:tab/>
              <w:t>]],</w:t>
            </w:r>
          </w:p>
          <w:p w14:paraId="777471B7" w14:textId="77777777" w:rsidR="00B47A14" w:rsidRPr="00941393" w:rsidRDefault="00B47A14" w:rsidP="00B47A14">
            <w:pPr>
              <w:pStyle w:val="PL"/>
              <w:shd w:val="clear" w:color="auto" w:fill="E6E6E6"/>
            </w:pPr>
            <w:r w:rsidRPr="00941393">
              <w:tab/>
              <w:t>[[</w:t>
            </w:r>
            <w:r w:rsidRPr="00941393">
              <w:tab/>
              <w:t>idc-HardwareSharingIndication-r13</w:t>
            </w:r>
            <w:r w:rsidRPr="00941393">
              <w:tab/>
              <w:t>ENUMERATED {setup}</w:t>
            </w:r>
            <w:r w:rsidRPr="00941393">
              <w:tab/>
            </w:r>
            <w:r w:rsidRPr="00941393">
              <w:tab/>
              <w:t>OPTIONAL</w:t>
            </w:r>
            <w:r w:rsidRPr="00941393">
              <w:tab/>
              <w:t>-- Need OR</w:t>
            </w:r>
          </w:p>
          <w:p w14:paraId="493B611B" w14:textId="77777777" w:rsidR="00B47A14" w:rsidRPr="00941393" w:rsidRDefault="00B47A14" w:rsidP="00B47A14">
            <w:pPr>
              <w:pStyle w:val="PL"/>
              <w:shd w:val="clear" w:color="auto" w:fill="E6E6E6"/>
            </w:pPr>
            <w:r w:rsidRPr="00941393">
              <w:tab/>
              <w:t>]]</w:t>
            </w:r>
          </w:p>
          <w:p w14:paraId="0D14812F" w14:textId="11C8CBA2" w:rsidR="00B47A14" w:rsidRDefault="00B47A14" w:rsidP="001D7CB5">
            <w:pPr>
              <w:pStyle w:val="PL"/>
              <w:shd w:val="clear" w:color="auto" w:fill="E6E6E6"/>
            </w:pPr>
            <w:r w:rsidRPr="00941393">
              <w:t>}</w:t>
            </w:r>
          </w:p>
        </w:tc>
      </w:tr>
    </w:tbl>
    <w:p w14:paraId="672C6BFB" w14:textId="1A81C24C" w:rsidR="00B4558E" w:rsidRPr="00E239D7" w:rsidRDefault="004D5C64" w:rsidP="00B4558E">
      <w:pPr>
        <w:rPr>
          <w:b/>
        </w:rPr>
      </w:pPr>
      <w:r w:rsidRPr="00E239D7">
        <w:rPr>
          <w:b/>
        </w:rPr>
        <w:t xml:space="preserve">Proposal 8: The </w:t>
      </w:r>
      <w:r w:rsidR="002D684B" w:rsidRPr="00E239D7">
        <w:rPr>
          <w:b/>
        </w:rPr>
        <w:t>autonomous deny parameters can be configured per CG (i.e. MCG or SCG).</w:t>
      </w:r>
    </w:p>
    <w:p w14:paraId="07A43044" w14:textId="0E8D98AE" w:rsidR="00337338" w:rsidRPr="00E239D7" w:rsidRDefault="0058647B" w:rsidP="008772BC">
      <w:pPr>
        <w:pStyle w:val="NormalIndent"/>
        <w:ind w:left="0"/>
        <w:rPr>
          <w:b/>
        </w:rPr>
      </w:pPr>
      <w:r w:rsidRPr="00E239D7">
        <w:rPr>
          <w:b/>
        </w:rPr>
        <w:t xml:space="preserve">Proposal 9: </w:t>
      </w:r>
      <w:r w:rsidR="00A2188B" w:rsidRPr="00E239D7">
        <w:rPr>
          <w:b/>
        </w:rPr>
        <w:t xml:space="preserve">The autonomous deny parameters for NR includes the number of </w:t>
      </w:r>
      <w:r w:rsidR="004868A1" w:rsidRPr="00E239D7">
        <w:rPr>
          <w:b/>
        </w:rPr>
        <w:t xml:space="preserve">UL </w:t>
      </w:r>
      <w:r w:rsidR="00A2188B" w:rsidRPr="00E239D7">
        <w:rPr>
          <w:b/>
        </w:rPr>
        <w:t xml:space="preserve">slots which can be denied within a </w:t>
      </w:r>
      <w:r w:rsidR="00F64FA8">
        <w:rPr>
          <w:b/>
        </w:rPr>
        <w:t xml:space="preserve">configured </w:t>
      </w:r>
      <w:r w:rsidR="00A052A2">
        <w:rPr>
          <w:b/>
        </w:rPr>
        <w:t xml:space="preserve">time </w:t>
      </w:r>
      <w:r w:rsidR="00A2188B" w:rsidRPr="00E239D7">
        <w:rPr>
          <w:b/>
        </w:rPr>
        <w:t>period.</w:t>
      </w:r>
    </w:p>
    <w:p w14:paraId="21BACCF0" w14:textId="77777777" w:rsidR="0058647B" w:rsidRDefault="0058647B" w:rsidP="008772BC">
      <w:pPr>
        <w:pStyle w:val="NormalIndent"/>
        <w:ind w:left="0"/>
      </w:pPr>
    </w:p>
    <w:p w14:paraId="310A64E7" w14:textId="35A312B5" w:rsidR="00852A1E" w:rsidRDefault="00102C90" w:rsidP="00786539">
      <w:pPr>
        <w:pStyle w:val="Heading1"/>
        <w:rPr>
          <w:b/>
        </w:rPr>
      </w:pPr>
      <w:r w:rsidRPr="00B25B1C">
        <w:t>Conc</w:t>
      </w:r>
      <w:r w:rsidR="005556E9" w:rsidRPr="00B25B1C">
        <w:t>lusion</w:t>
      </w:r>
    </w:p>
    <w:p w14:paraId="6496E825" w14:textId="4870C907" w:rsidR="00D150C3" w:rsidRDefault="006F6731" w:rsidP="00D150C3">
      <w:pPr>
        <w:pStyle w:val="NormalIndent"/>
        <w:ind w:left="0"/>
        <w:rPr>
          <w:lang w:val="en-GB"/>
        </w:rPr>
      </w:pPr>
      <w:r>
        <w:rPr>
          <w:lang w:val="en-GB"/>
        </w:rPr>
        <w:t>According to the analysis given above, we have the following Proposals:</w:t>
      </w:r>
    </w:p>
    <w:p w14:paraId="5B246BCA" w14:textId="77777777" w:rsidR="00BB3150" w:rsidRPr="00A27587" w:rsidRDefault="00BB3150" w:rsidP="00BB3150">
      <w:pPr>
        <w:overflowPunct w:val="0"/>
        <w:autoSpaceDE w:val="0"/>
        <w:autoSpaceDN w:val="0"/>
        <w:adjustRightInd w:val="0"/>
        <w:spacing w:after="180"/>
        <w:textAlignment w:val="baseline"/>
        <w:rPr>
          <w:b/>
        </w:rPr>
      </w:pPr>
      <w:r w:rsidRPr="00A27587">
        <w:rPr>
          <w:b/>
        </w:rPr>
        <w:t>Proposal 1: The NR frequency of EN-DC can be reported as attacking or victim frequency.</w:t>
      </w:r>
    </w:p>
    <w:p w14:paraId="1F481693" w14:textId="77777777" w:rsidR="00BB3150" w:rsidRPr="00A27587" w:rsidRDefault="00BB3150" w:rsidP="00BB3150">
      <w:pPr>
        <w:overflowPunct w:val="0"/>
        <w:autoSpaceDE w:val="0"/>
        <w:autoSpaceDN w:val="0"/>
        <w:adjustRightInd w:val="0"/>
        <w:spacing w:after="180"/>
        <w:textAlignment w:val="baseline"/>
        <w:rPr>
          <w:b/>
        </w:rPr>
      </w:pPr>
      <w:r w:rsidRPr="00A27587">
        <w:rPr>
          <w:b/>
        </w:rPr>
        <w:t>Proposal 2: The EN-DC band combination can be reported as attacking band combination.</w:t>
      </w:r>
    </w:p>
    <w:p w14:paraId="6511358C" w14:textId="77777777" w:rsidR="00086774" w:rsidRDefault="00086774" w:rsidP="00086774">
      <w:pPr>
        <w:overflowPunct w:val="0"/>
        <w:autoSpaceDE w:val="0"/>
        <w:autoSpaceDN w:val="0"/>
        <w:adjustRightInd w:val="0"/>
        <w:spacing w:after="180"/>
        <w:textAlignment w:val="baseline"/>
        <w:rPr>
          <w:b/>
        </w:rPr>
      </w:pPr>
      <w:r w:rsidRPr="00504C5E">
        <w:rPr>
          <w:b/>
        </w:rPr>
        <w:t>Proposal 3: The hardware sharing indication can be reported per RAT (i.e. LTE or NR).</w:t>
      </w:r>
    </w:p>
    <w:p w14:paraId="2A561F91" w14:textId="77777777" w:rsidR="00801C6E" w:rsidRPr="00D60B6A" w:rsidRDefault="00801C6E" w:rsidP="00801C6E">
      <w:pPr>
        <w:overflowPunct w:val="0"/>
        <w:autoSpaceDE w:val="0"/>
        <w:autoSpaceDN w:val="0"/>
        <w:adjustRightInd w:val="0"/>
        <w:spacing w:after="180"/>
        <w:textAlignment w:val="baseline"/>
        <w:rPr>
          <w:b/>
        </w:rPr>
      </w:pPr>
      <w:r w:rsidRPr="00D60B6A">
        <w:rPr>
          <w:b/>
        </w:rPr>
        <w:t>Proposal 4: The UE desired DRX pattern can be reported per CG (i.e. MCG or SCG).</w:t>
      </w:r>
    </w:p>
    <w:p w14:paraId="238D128C" w14:textId="77777777" w:rsidR="00C37988" w:rsidRPr="00C37CFE" w:rsidRDefault="00C37988" w:rsidP="00C37988">
      <w:pPr>
        <w:overflowPunct w:val="0"/>
        <w:autoSpaceDE w:val="0"/>
        <w:autoSpaceDN w:val="0"/>
        <w:adjustRightInd w:val="0"/>
        <w:spacing w:after="180"/>
        <w:textAlignment w:val="baseline"/>
        <w:rPr>
          <w:b/>
        </w:rPr>
      </w:pPr>
      <w:r w:rsidRPr="00C37CFE">
        <w:rPr>
          <w:b/>
        </w:rPr>
        <w:t>Proposal 5: The UE desired subframe pattern can be reported per CG (i.e. MCG or SCG).</w:t>
      </w:r>
    </w:p>
    <w:p w14:paraId="5987BE24" w14:textId="77777777" w:rsidR="000E1887" w:rsidRPr="00C37CFE" w:rsidRDefault="000E1887" w:rsidP="000E1887">
      <w:pPr>
        <w:overflowPunct w:val="0"/>
        <w:autoSpaceDE w:val="0"/>
        <w:autoSpaceDN w:val="0"/>
        <w:adjustRightInd w:val="0"/>
        <w:spacing w:after="180"/>
        <w:textAlignment w:val="baseline"/>
        <w:rPr>
          <w:b/>
        </w:rPr>
      </w:pPr>
      <w:r w:rsidRPr="00C37CFE">
        <w:rPr>
          <w:b/>
        </w:rPr>
        <w:t>Proposal 6: The UE desired subframe pattern of NR can indicate the attacking UL subframe(s)</w:t>
      </w:r>
      <w:r>
        <w:rPr>
          <w:b/>
        </w:rPr>
        <w:t>/slot(s)</w:t>
      </w:r>
      <w:r w:rsidRPr="00C37CFE">
        <w:rPr>
          <w:b/>
        </w:rPr>
        <w:t xml:space="preserve"> via a bit map.</w:t>
      </w:r>
    </w:p>
    <w:p w14:paraId="479661B1" w14:textId="77777777" w:rsidR="000E1887" w:rsidRPr="00C37CFE" w:rsidRDefault="000E1887" w:rsidP="000E1887">
      <w:pPr>
        <w:overflowPunct w:val="0"/>
        <w:autoSpaceDE w:val="0"/>
        <w:autoSpaceDN w:val="0"/>
        <w:adjustRightInd w:val="0"/>
        <w:spacing w:after="180"/>
        <w:textAlignment w:val="baseline"/>
        <w:rPr>
          <w:b/>
        </w:rPr>
      </w:pPr>
      <w:r w:rsidRPr="00C37CFE">
        <w:rPr>
          <w:b/>
        </w:rPr>
        <w:lastRenderedPageBreak/>
        <w:t>Proposal 7: The UE desired subframe pattern of NR can indicate the victim DL subframe(s)</w:t>
      </w:r>
      <w:r>
        <w:rPr>
          <w:b/>
        </w:rPr>
        <w:t>/slot(s)</w:t>
      </w:r>
      <w:r w:rsidRPr="00C37CFE">
        <w:rPr>
          <w:b/>
        </w:rPr>
        <w:t xml:space="preserve"> via a bit map.</w:t>
      </w:r>
    </w:p>
    <w:p w14:paraId="47518D00" w14:textId="77777777" w:rsidR="00953729" w:rsidRPr="00E239D7" w:rsidRDefault="00953729" w:rsidP="00953729">
      <w:pPr>
        <w:rPr>
          <w:b/>
        </w:rPr>
      </w:pPr>
      <w:r w:rsidRPr="00E239D7">
        <w:rPr>
          <w:b/>
        </w:rPr>
        <w:t>Proposal 8: The autonomous deny parameters can be configured per CG (i.e. MCG or SCG).</w:t>
      </w:r>
    </w:p>
    <w:p w14:paraId="1E9B04E8" w14:textId="77777777" w:rsidR="00953729" w:rsidRPr="00E239D7" w:rsidRDefault="00953729" w:rsidP="00953729">
      <w:pPr>
        <w:pStyle w:val="NormalIndent"/>
        <w:ind w:left="0"/>
        <w:rPr>
          <w:b/>
        </w:rPr>
      </w:pPr>
      <w:r w:rsidRPr="00E239D7">
        <w:rPr>
          <w:b/>
        </w:rPr>
        <w:t xml:space="preserve">Proposal 9: The autonomous deny parameters for NR includes the number of UL slots which can be denied within a </w:t>
      </w:r>
      <w:r>
        <w:rPr>
          <w:b/>
        </w:rPr>
        <w:t xml:space="preserve">configured time </w:t>
      </w:r>
      <w:r w:rsidRPr="00E239D7">
        <w:rPr>
          <w:b/>
        </w:rPr>
        <w:t>period.</w:t>
      </w:r>
    </w:p>
    <w:p w14:paraId="2249FB3F" w14:textId="58C3C098" w:rsidR="0045017F" w:rsidRPr="00DD3A0E" w:rsidRDefault="0045017F" w:rsidP="00900625">
      <w:pPr>
        <w:pStyle w:val="NormalIndent"/>
        <w:ind w:left="0"/>
        <w:rPr>
          <w:b/>
        </w:rPr>
      </w:pPr>
    </w:p>
    <w:p w14:paraId="29A16EFA" w14:textId="77777777" w:rsidR="00F04983" w:rsidRDefault="002D4450" w:rsidP="00221644">
      <w:pPr>
        <w:pStyle w:val="Heading1"/>
        <w:numPr>
          <w:ilvl w:val="0"/>
          <w:numId w:val="0"/>
        </w:numPr>
        <w:ind w:left="425" w:hanging="425"/>
      </w:pPr>
      <w:r w:rsidRPr="00C249D1">
        <w:t>Reference</w:t>
      </w:r>
      <w:bookmarkEnd w:id="4"/>
      <w:bookmarkEnd w:id="5"/>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 xml:space="preserve">R4-1803254, </w:t>
      </w:r>
      <w:proofErr w:type="spellStart"/>
      <w:r w:rsidRPr="00BD5A83">
        <w:t>LSout</w:t>
      </w:r>
      <w:proofErr w:type="spellEnd"/>
      <w:r w:rsidRPr="00BD5A83">
        <w: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7D55E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5B3E07" w:rsidP="000F66A6">
      <w:pPr>
        <w:pStyle w:val="BodyText"/>
        <w:widowControl/>
        <w:numPr>
          <w:ilvl w:val="0"/>
          <w:numId w:val="19"/>
        </w:numPr>
      </w:pPr>
      <w:hyperlink r:id="rId8" w:tooltip="C:Data3GPPExtractsR2-1802609.doc" w:history="1">
        <w:r w:rsidR="000F66A6" w:rsidRPr="00BD5A83">
          <w:t>R2-1802609</w:t>
        </w:r>
      </w:hyperlink>
      <w:r w:rsidR="000F66A6">
        <w:t>, IDC indication for EN-DC, Qualcomm Incorporated</w:t>
      </w:r>
      <w:r w:rsidR="000F66A6">
        <w:tab/>
        <w:t>discussion</w:t>
      </w:r>
    </w:p>
    <w:p w14:paraId="2D601A6E" w14:textId="716516DE" w:rsidR="000F66A6" w:rsidRDefault="005B3E07" w:rsidP="00FB3EC3">
      <w:pPr>
        <w:pStyle w:val="BodyText"/>
        <w:widowControl/>
        <w:numPr>
          <w:ilvl w:val="0"/>
          <w:numId w:val="19"/>
        </w:numPr>
      </w:pPr>
      <w:hyperlink r:id="rId9" w:tooltip="C:Data3GPPExtractsR2-1802101_Discussion on the IDC report of NR frequency in EN-DC.docx" w:history="1">
        <w:r w:rsidR="000F66A6" w:rsidRPr="00BD5A83">
          <w:t>R2-</w:t>
        </w:r>
        <w:r w:rsidR="000F66A6" w:rsidRPr="00ED61A9">
          <w:t>1802101</w:t>
        </w:r>
      </w:hyperlink>
      <w:r w:rsidR="000F66A6">
        <w:t>, Discussion on the IDC report of NR frequency in EN-DC, vivo</w:t>
      </w:r>
      <w:r w:rsidR="000F66A6">
        <w:tab/>
        <w:t>discussion</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4E7130DB" w14:textId="51807B02" w:rsidR="00C053D8" w:rsidRDefault="00547013" w:rsidP="00CC4155">
      <w:pPr>
        <w:pStyle w:val="BodyText"/>
        <w:widowControl/>
        <w:numPr>
          <w:ilvl w:val="0"/>
          <w:numId w:val="19"/>
        </w:numPr>
      </w:pPr>
      <w:r>
        <w:t xml:space="preserve">R2-1809876, </w:t>
      </w:r>
      <w:r w:rsidR="00CC4155" w:rsidRPr="00CC4155">
        <w:t>Discussion on the IDC report of NR frequency in EN-DC</w:t>
      </w:r>
      <w:r w:rsidR="00C14F1C">
        <w:t>, vivo</w:t>
      </w:r>
    </w:p>
    <w:p w14:paraId="2F4C1115" w14:textId="0518681F" w:rsidR="00C14F1C" w:rsidRDefault="00475CCA" w:rsidP="00475CCA">
      <w:pPr>
        <w:pStyle w:val="BodyText"/>
        <w:widowControl/>
        <w:numPr>
          <w:ilvl w:val="0"/>
          <w:numId w:val="19"/>
        </w:numPr>
      </w:pPr>
      <w:r w:rsidRPr="00475CCA">
        <w:t>R2-1809877</w:t>
      </w:r>
      <w:r w:rsidR="00547013">
        <w:t xml:space="preserve">, </w:t>
      </w:r>
      <w:r w:rsidRPr="00475CCA">
        <w:t>CR of 38.331 on the IDC report of NR frequency in EN-DC</w:t>
      </w:r>
      <w:r>
        <w:t>, vivo</w:t>
      </w:r>
    </w:p>
    <w:p w14:paraId="04764507" w14:textId="1E6CA75E" w:rsidR="00475CCA" w:rsidRDefault="00547013" w:rsidP="00475CCA">
      <w:pPr>
        <w:pStyle w:val="BodyText"/>
        <w:widowControl/>
        <w:numPr>
          <w:ilvl w:val="0"/>
          <w:numId w:val="19"/>
        </w:numPr>
      </w:pPr>
      <w:r>
        <w:t xml:space="preserve">R2-1809878, </w:t>
      </w:r>
      <w:r w:rsidR="00475CCA" w:rsidRPr="00475CCA">
        <w:t>CR of 36.331 on the IDC report of NR frequency in EN-DC</w:t>
      </w:r>
      <w:r w:rsidR="00475CCA">
        <w:t>, vivo</w:t>
      </w:r>
    </w:p>
    <w:p w14:paraId="39BD6588" w14:textId="77777777" w:rsidR="00833260" w:rsidRDefault="00833260" w:rsidP="00AD3C45">
      <w:pPr>
        <w:pStyle w:val="BodyText"/>
      </w:pPr>
    </w:p>
    <w:p w14:paraId="3606C780" w14:textId="77777777" w:rsidR="00833260" w:rsidRPr="00DE5E3A" w:rsidRDefault="00833260" w:rsidP="00221644">
      <w:pPr>
        <w:pStyle w:val="Heading1"/>
        <w:numPr>
          <w:ilvl w:val="0"/>
          <w:numId w:val="0"/>
        </w:numPr>
        <w:ind w:left="425" w:hanging="425"/>
        <w:rPr>
          <w:b/>
          <w:bCs/>
          <w:lang w:val="fr-FR"/>
        </w:rPr>
      </w:pPr>
      <w:proofErr w:type="spellStart"/>
      <w:r w:rsidRPr="00DE5E3A">
        <w:rPr>
          <w:lang w:val="fr-FR"/>
        </w:rPr>
        <w:t>Annex</w:t>
      </w:r>
      <w:proofErr w:type="spellEnd"/>
      <w:r w:rsidRPr="00DE5E3A">
        <w:rPr>
          <w:lang w:val="fr-FR"/>
        </w:rPr>
        <w:t xml:space="preserve"> A</w:t>
      </w:r>
    </w:p>
    <w:p w14:paraId="3D204315" w14:textId="77777777" w:rsidR="00833260" w:rsidRDefault="00833260" w:rsidP="00833260">
      <w:pPr>
        <w:pStyle w:val="BodyText"/>
      </w:pPr>
      <w:r>
        <w:t>The following table gives the potential victim frequency range between NR band(s) and other systems:</w:t>
      </w:r>
    </w:p>
    <w:tbl>
      <w:tblPr>
        <w:tblW w:w="9216" w:type="dxa"/>
        <w:jc w:val="center"/>
        <w:tblCellMar>
          <w:left w:w="99" w:type="dxa"/>
          <w:right w:w="99" w:type="dxa"/>
        </w:tblCellMar>
        <w:tblLook w:val="04A0" w:firstRow="1" w:lastRow="0" w:firstColumn="1" w:lastColumn="0" w:noHBand="0" w:noVBand="1"/>
      </w:tblPr>
      <w:tblGrid>
        <w:gridCol w:w="1271"/>
        <w:gridCol w:w="992"/>
        <w:gridCol w:w="426"/>
        <w:gridCol w:w="850"/>
        <w:gridCol w:w="1079"/>
        <w:gridCol w:w="1549"/>
        <w:gridCol w:w="1099"/>
        <w:gridCol w:w="1950"/>
      </w:tblGrid>
      <w:tr w:rsidR="00833260" w:rsidRPr="00737F31" w14:paraId="5185483A" w14:textId="77777777" w:rsidTr="00B951C8">
        <w:trPr>
          <w:trHeight w:val="36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A3E58"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lastRenderedPageBreak/>
              <w:t>Victim Systems</w:t>
            </w:r>
          </w:p>
        </w:tc>
        <w:tc>
          <w:tcPr>
            <w:tcW w:w="22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F674E9"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Frequency range [MHz]</w:t>
            </w:r>
          </w:p>
        </w:tc>
        <w:tc>
          <w:tcPr>
            <w:tcW w:w="1079" w:type="dxa"/>
            <w:tcBorders>
              <w:top w:val="single" w:sz="4" w:space="0" w:color="auto"/>
              <w:left w:val="nil"/>
              <w:bottom w:val="single" w:sz="4" w:space="0" w:color="auto"/>
              <w:right w:val="single" w:sz="4" w:space="0" w:color="auto"/>
            </w:tcBorders>
            <w:vAlign w:val="center"/>
          </w:tcPr>
          <w:p w14:paraId="41EFD84D"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Regions</w:t>
            </w:r>
          </w:p>
        </w:tc>
        <w:tc>
          <w:tcPr>
            <w:tcW w:w="1549" w:type="dxa"/>
            <w:tcBorders>
              <w:top w:val="single" w:sz="4" w:space="0" w:color="auto"/>
              <w:left w:val="nil"/>
              <w:bottom w:val="single" w:sz="4" w:space="0" w:color="auto"/>
              <w:right w:val="single" w:sz="4" w:space="0" w:color="auto"/>
            </w:tcBorders>
            <w:vAlign w:val="center"/>
          </w:tcPr>
          <w:p w14:paraId="2949CAA8"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Side-lobe</w:t>
            </w:r>
          </w:p>
        </w:tc>
        <w:tc>
          <w:tcPr>
            <w:tcW w:w="1844" w:type="dxa"/>
            <w:tcBorders>
              <w:top w:val="single" w:sz="4" w:space="0" w:color="auto"/>
              <w:left w:val="nil"/>
              <w:bottom w:val="single" w:sz="4" w:space="0" w:color="auto"/>
              <w:right w:val="single" w:sz="4" w:space="0" w:color="auto"/>
            </w:tcBorders>
            <w:vAlign w:val="center"/>
          </w:tcPr>
          <w:p w14:paraId="0EF049D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second harmonic order</w:t>
            </w:r>
          </w:p>
        </w:tc>
        <w:tc>
          <w:tcPr>
            <w:tcW w:w="1205" w:type="dxa"/>
            <w:tcBorders>
              <w:top w:val="single" w:sz="4" w:space="0" w:color="auto"/>
              <w:left w:val="nil"/>
              <w:bottom w:val="single" w:sz="4" w:space="0" w:color="auto"/>
              <w:right w:val="single" w:sz="4" w:space="0" w:color="auto"/>
            </w:tcBorders>
            <w:vAlign w:val="center"/>
          </w:tcPr>
          <w:p w14:paraId="334DFA3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third harmonic order</w:t>
            </w:r>
          </w:p>
        </w:tc>
      </w:tr>
      <w:tr w:rsidR="00833260" w:rsidRPr="00737F31" w14:paraId="68EA8A57"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CC0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COMPASS</w:t>
            </w:r>
          </w:p>
          <w:p w14:paraId="480F5AFE"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w:t>
            </w:r>
            <w:proofErr w:type="spellStart"/>
            <w:r w:rsidRPr="00737F31">
              <w:rPr>
                <w:rFonts w:ascii="Arial" w:hAnsi="Arial" w:hint="eastAsia"/>
                <w:sz w:val="18"/>
                <w:lang w:eastAsia="ko-KR"/>
              </w:rPr>
              <w:t>Beidou</w:t>
            </w:r>
            <w:proofErr w:type="spellEnd"/>
            <w:r w:rsidRPr="00737F31">
              <w:rPr>
                <w:rFonts w:ascii="Arial" w:hAnsi="Arial" w:hint="eastAsia"/>
                <w:sz w:val="18"/>
                <w:lang w:eastAsia="ko-KR"/>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229C31"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ACEC18B"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E3BEC0"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1079" w:type="dxa"/>
            <w:tcBorders>
              <w:top w:val="single" w:sz="4" w:space="0" w:color="auto"/>
              <w:left w:val="nil"/>
              <w:bottom w:val="single" w:sz="4" w:space="0" w:color="auto"/>
              <w:right w:val="single" w:sz="4" w:space="0" w:color="auto"/>
            </w:tcBorders>
            <w:vAlign w:val="center"/>
          </w:tcPr>
          <w:p w14:paraId="241989A5"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2C233C5"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6F48C236"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554F93EB" w14:textId="77777777" w:rsidR="00833260" w:rsidRPr="00737F31" w:rsidRDefault="00833260" w:rsidP="000E479C">
            <w:pPr>
              <w:keepNext/>
              <w:keepLines/>
              <w:jc w:val="center"/>
              <w:rPr>
                <w:rFonts w:ascii="Arial" w:hAnsi="Arial"/>
                <w:sz w:val="18"/>
              </w:rPr>
            </w:pPr>
          </w:p>
        </w:tc>
      </w:tr>
      <w:tr w:rsidR="00833260" w:rsidRPr="00737F31" w14:paraId="5E946217" w14:textId="77777777" w:rsidTr="00B951C8">
        <w:trPr>
          <w:trHeight w:val="2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A21FF" w14:textId="77777777" w:rsidR="00833260" w:rsidRPr="00737F31" w:rsidRDefault="00833260" w:rsidP="000E479C">
            <w:pPr>
              <w:keepNext/>
              <w:keepLines/>
              <w:jc w:val="center"/>
              <w:rPr>
                <w:rFonts w:ascii="Arial" w:hAnsi="Arial"/>
                <w:sz w:val="18"/>
              </w:rPr>
            </w:pPr>
            <w:r w:rsidRPr="00737F31">
              <w:rPr>
                <w:rFonts w:ascii="Arial" w:hAnsi="Arial" w:hint="eastAsia"/>
                <w:sz w:val="18"/>
              </w:rPr>
              <w:t>Galileo</w:t>
            </w:r>
          </w:p>
        </w:tc>
        <w:tc>
          <w:tcPr>
            <w:tcW w:w="992" w:type="dxa"/>
            <w:tcBorders>
              <w:top w:val="nil"/>
              <w:left w:val="nil"/>
              <w:bottom w:val="single" w:sz="4" w:space="0" w:color="auto"/>
              <w:right w:val="single" w:sz="4" w:space="0" w:color="auto"/>
            </w:tcBorders>
            <w:shd w:val="clear" w:color="auto" w:fill="auto"/>
            <w:noWrap/>
            <w:vAlign w:val="center"/>
            <w:hideMark/>
          </w:tcPr>
          <w:p w14:paraId="4D86E6D0"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nil"/>
              <w:left w:val="nil"/>
              <w:bottom w:val="single" w:sz="4" w:space="0" w:color="auto"/>
              <w:right w:val="single" w:sz="4" w:space="0" w:color="auto"/>
            </w:tcBorders>
            <w:shd w:val="clear" w:color="auto" w:fill="auto"/>
            <w:noWrap/>
            <w:vAlign w:val="center"/>
            <w:hideMark/>
          </w:tcPr>
          <w:p w14:paraId="4B5195B9"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3E9C415"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w:t>
            </w:r>
            <w:r w:rsidRPr="00737F31">
              <w:rPr>
                <w:rFonts w:ascii="Arial" w:hAnsi="Arial" w:hint="eastAsia"/>
                <w:sz w:val="18"/>
                <w:lang w:eastAsia="ko-KR"/>
              </w:rPr>
              <w:t>91</w:t>
            </w:r>
          </w:p>
        </w:tc>
        <w:tc>
          <w:tcPr>
            <w:tcW w:w="1079" w:type="dxa"/>
            <w:tcBorders>
              <w:top w:val="single" w:sz="4" w:space="0" w:color="auto"/>
              <w:left w:val="nil"/>
              <w:bottom w:val="single" w:sz="4" w:space="0" w:color="auto"/>
              <w:right w:val="single" w:sz="4" w:space="0" w:color="auto"/>
            </w:tcBorders>
            <w:vAlign w:val="center"/>
          </w:tcPr>
          <w:p w14:paraId="0A14265C"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42104AE6"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06162B3B"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B852976" w14:textId="77777777" w:rsidR="00833260" w:rsidRPr="00737F31" w:rsidRDefault="00833260" w:rsidP="000E479C">
            <w:pPr>
              <w:keepNext/>
              <w:keepLines/>
              <w:jc w:val="center"/>
              <w:rPr>
                <w:rFonts w:ascii="Arial" w:hAnsi="Arial"/>
                <w:sz w:val="18"/>
              </w:rPr>
            </w:pPr>
          </w:p>
        </w:tc>
      </w:tr>
      <w:tr w:rsidR="00833260" w:rsidRPr="00737F31" w14:paraId="095710A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FE78" w14:textId="77777777" w:rsidR="00833260" w:rsidRPr="00737F31" w:rsidRDefault="00833260" w:rsidP="000E479C">
            <w:pPr>
              <w:keepNext/>
              <w:keepLines/>
              <w:jc w:val="center"/>
              <w:rPr>
                <w:rFonts w:ascii="Arial" w:hAnsi="Arial"/>
                <w:sz w:val="18"/>
              </w:rPr>
            </w:pPr>
            <w:r w:rsidRPr="00737F31">
              <w:rPr>
                <w:rFonts w:ascii="Arial" w:hAnsi="Arial" w:hint="eastAsia"/>
                <w:sz w:val="18"/>
              </w:rPr>
              <w:t>GLONASS</w:t>
            </w:r>
          </w:p>
        </w:tc>
        <w:tc>
          <w:tcPr>
            <w:tcW w:w="992" w:type="dxa"/>
            <w:tcBorders>
              <w:top w:val="nil"/>
              <w:left w:val="nil"/>
              <w:bottom w:val="single" w:sz="4" w:space="0" w:color="auto"/>
              <w:right w:val="single" w:sz="4" w:space="0" w:color="auto"/>
            </w:tcBorders>
            <w:shd w:val="clear" w:color="auto" w:fill="auto"/>
            <w:noWrap/>
            <w:vAlign w:val="center"/>
            <w:hideMark/>
          </w:tcPr>
          <w:p w14:paraId="4BC633EF"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426" w:type="dxa"/>
            <w:tcBorders>
              <w:top w:val="nil"/>
              <w:left w:val="nil"/>
              <w:bottom w:val="single" w:sz="4" w:space="0" w:color="auto"/>
              <w:right w:val="single" w:sz="4" w:space="0" w:color="auto"/>
            </w:tcBorders>
            <w:shd w:val="clear" w:color="auto" w:fill="auto"/>
            <w:noWrap/>
            <w:vAlign w:val="center"/>
            <w:hideMark/>
          </w:tcPr>
          <w:p w14:paraId="0DC338DC"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5690C04" w14:textId="77777777" w:rsidR="00833260" w:rsidRPr="00737F31" w:rsidRDefault="00833260" w:rsidP="000E479C">
            <w:pPr>
              <w:keepNext/>
              <w:keepLines/>
              <w:jc w:val="center"/>
              <w:rPr>
                <w:rFonts w:ascii="Arial" w:hAnsi="Arial"/>
                <w:sz w:val="18"/>
              </w:rPr>
            </w:pPr>
            <w:r w:rsidRPr="00737F31">
              <w:rPr>
                <w:rFonts w:ascii="Arial" w:hAnsi="Arial" w:hint="eastAsia"/>
                <w:sz w:val="18"/>
              </w:rPr>
              <w:t>1610</w:t>
            </w:r>
          </w:p>
        </w:tc>
        <w:tc>
          <w:tcPr>
            <w:tcW w:w="1079" w:type="dxa"/>
            <w:tcBorders>
              <w:top w:val="single" w:sz="4" w:space="0" w:color="auto"/>
              <w:left w:val="nil"/>
              <w:bottom w:val="single" w:sz="4" w:space="0" w:color="auto"/>
              <w:right w:val="single" w:sz="4" w:space="0" w:color="auto"/>
            </w:tcBorders>
            <w:vAlign w:val="center"/>
          </w:tcPr>
          <w:p w14:paraId="79FEC2DA"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D861763" w14:textId="77777777" w:rsidR="00833260" w:rsidRPr="00737F31" w:rsidRDefault="00833260" w:rsidP="000E479C">
            <w:pPr>
              <w:keepNext/>
              <w:keepLines/>
              <w:jc w:val="center"/>
              <w:rPr>
                <w:rFonts w:ascii="Arial" w:hAnsi="Arial"/>
                <w:sz w:val="18"/>
              </w:rPr>
            </w:pPr>
            <w:r>
              <w:rPr>
                <w:rFonts w:ascii="Arial" w:hAnsi="Arial"/>
                <w:sz w:val="18"/>
              </w:rPr>
              <w:t>n50(UL)/n70(UL)</w:t>
            </w:r>
          </w:p>
        </w:tc>
        <w:tc>
          <w:tcPr>
            <w:tcW w:w="1844" w:type="dxa"/>
            <w:tcBorders>
              <w:top w:val="single" w:sz="4" w:space="0" w:color="auto"/>
              <w:left w:val="nil"/>
              <w:bottom w:val="single" w:sz="4" w:space="0" w:color="auto"/>
              <w:right w:val="single" w:sz="4" w:space="0" w:color="auto"/>
            </w:tcBorders>
            <w:vAlign w:val="center"/>
          </w:tcPr>
          <w:p w14:paraId="5C3C03E9"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056EDE69" w14:textId="77777777" w:rsidR="00833260" w:rsidRPr="00737F31" w:rsidRDefault="00833260" w:rsidP="000E479C">
            <w:pPr>
              <w:keepNext/>
              <w:keepLines/>
              <w:jc w:val="center"/>
              <w:rPr>
                <w:rFonts w:ascii="Arial" w:hAnsi="Arial"/>
                <w:sz w:val="18"/>
              </w:rPr>
            </w:pPr>
          </w:p>
        </w:tc>
      </w:tr>
      <w:tr w:rsidR="00833260" w:rsidRPr="00737F31" w14:paraId="2E4A4AE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78EF7" w14:textId="77777777" w:rsidR="00833260" w:rsidRPr="00737F31" w:rsidRDefault="00833260" w:rsidP="000E479C">
            <w:pPr>
              <w:keepNext/>
              <w:keepLines/>
              <w:jc w:val="center"/>
              <w:rPr>
                <w:rFonts w:ascii="Arial" w:hAnsi="Arial"/>
                <w:sz w:val="18"/>
              </w:rPr>
            </w:pPr>
            <w:r w:rsidRPr="00737F31">
              <w:rPr>
                <w:rFonts w:ascii="Arial" w:hAnsi="Arial" w:hint="eastAsia"/>
                <w:sz w:val="18"/>
              </w:rPr>
              <w:t>GPS</w:t>
            </w:r>
          </w:p>
        </w:tc>
        <w:tc>
          <w:tcPr>
            <w:tcW w:w="992" w:type="dxa"/>
            <w:tcBorders>
              <w:top w:val="nil"/>
              <w:left w:val="nil"/>
              <w:bottom w:val="single" w:sz="4" w:space="0" w:color="auto"/>
              <w:right w:val="single" w:sz="4" w:space="0" w:color="auto"/>
            </w:tcBorders>
            <w:shd w:val="clear" w:color="auto" w:fill="auto"/>
            <w:noWrap/>
            <w:vAlign w:val="center"/>
            <w:hideMark/>
          </w:tcPr>
          <w:p w14:paraId="44A49CEE" w14:textId="77777777" w:rsidR="00833260" w:rsidRPr="00737F31" w:rsidRDefault="00833260" w:rsidP="000E479C">
            <w:pPr>
              <w:keepNext/>
              <w:keepLines/>
              <w:jc w:val="center"/>
              <w:rPr>
                <w:rFonts w:ascii="Arial" w:hAnsi="Arial"/>
                <w:sz w:val="18"/>
              </w:rPr>
            </w:pPr>
            <w:r w:rsidRPr="00737F31">
              <w:rPr>
                <w:rFonts w:ascii="Arial" w:hAnsi="Arial" w:hint="eastAsia"/>
                <w:sz w:val="18"/>
              </w:rPr>
              <w:t>1563</w:t>
            </w:r>
          </w:p>
        </w:tc>
        <w:tc>
          <w:tcPr>
            <w:tcW w:w="426" w:type="dxa"/>
            <w:tcBorders>
              <w:top w:val="nil"/>
              <w:left w:val="nil"/>
              <w:bottom w:val="single" w:sz="4" w:space="0" w:color="auto"/>
              <w:right w:val="single" w:sz="4" w:space="0" w:color="auto"/>
            </w:tcBorders>
            <w:shd w:val="clear" w:color="auto" w:fill="auto"/>
            <w:noWrap/>
            <w:vAlign w:val="center"/>
            <w:hideMark/>
          </w:tcPr>
          <w:p w14:paraId="7A253265"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000B4807" w14:textId="77777777" w:rsidR="00833260" w:rsidRPr="00737F31" w:rsidRDefault="00833260" w:rsidP="000E479C">
            <w:pPr>
              <w:keepNext/>
              <w:keepLines/>
              <w:jc w:val="center"/>
              <w:rPr>
                <w:rFonts w:ascii="Arial" w:hAnsi="Arial"/>
                <w:sz w:val="18"/>
              </w:rPr>
            </w:pPr>
            <w:r w:rsidRPr="00737F31">
              <w:rPr>
                <w:rFonts w:ascii="Arial" w:hAnsi="Arial" w:hint="eastAsia"/>
                <w:sz w:val="18"/>
              </w:rPr>
              <w:t>1587</w:t>
            </w:r>
          </w:p>
        </w:tc>
        <w:tc>
          <w:tcPr>
            <w:tcW w:w="1079" w:type="dxa"/>
            <w:tcBorders>
              <w:top w:val="single" w:sz="4" w:space="0" w:color="auto"/>
              <w:left w:val="nil"/>
              <w:bottom w:val="single" w:sz="4" w:space="0" w:color="auto"/>
              <w:right w:val="single" w:sz="4" w:space="0" w:color="auto"/>
            </w:tcBorders>
            <w:vAlign w:val="center"/>
          </w:tcPr>
          <w:p w14:paraId="4BD6E76B"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E78DA87"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4D642850"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66B528B" w14:textId="77777777" w:rsidR="00833260" w:rsidRPr="00737F31" w:rsidRDefault="00833260" w:rsidP="000E479C">
            <w:pPr>
              <w:keepNext/>
              <w:keepLines/>
              <w:jc w:val="center"/>
              <w:rPr>
                <w:rFonts w:ascii="Arial" w:hAnsi="Arial"/>
                <w:sz w:val="18"/>
              </w:rPr>
            </w:pPr>
          </w:p>
        </w:tc>
      </w:tr>
      <w:tr w:rsidR="00833260" w:rsidRPr="00737F31" w14:paraId="7C9C1AAD" w14:textId="77777777" w:rsidTr="00B951C8">
        <w:trPr>
          <w:trHeight w:val="233"/>
          <w:jc w:val="center"/>
        </w:trPr>
        <w:tc>
          <w:tcPr>
            <w:tcW w:w="1271" w:type="dxa"/>
            <w:vMerge w:val="restart"/>
            <w:tcBorders>
              <w:top w:val="nil"/>
              <w:left w:val="single" w:sz="4" w:space="0" w:color="auto"/>
              <w:right w:val="single" w:sz="4" w:space="0" w:color="auto"/>
            </w:tcBorders>
            <w:shd w:val="clear" w:color="auto" w:fill="auto"/>
            <w:noWrap/>
            <w:vAlign w:val="center"/>
            <w:hideMark/>
          </w:tcPr>
          <w:p w14:paraId="73295B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149FDCA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 xml:space="preserve"> </w:t>
            </w:r>
            <w:r w:rsidRPr="00737F31">
              <w:rPr>
                <w:rFonts w:ascii="Arial" w:hAnsi="Arial" w:hint="eastAsia"/>
                <w:sz w:val="18"/>
                <w:lang w:eastAsia="ko-KR"/>
              </w:rPr>
              <w:t>(</w:t>
            </w:r>
            <w:r w:rsidRPr="00737F31">
              <w:rPr>
                <w:rFonts w:ascii="Arial" w:hAnsi="Arial" w:hint="eastAsia"/>
                <w:sz w:val="18"/>
              </w:rPr>
              <w:t>2.4GHz</w:t>
            </w:r>
            <w:r w:rsidRPr="00737F31">
              <w:rPr>
                <w:rFonts w:ascii="Arial" w:hAnsi="Arial" w:hint="eastAsia"/>
                <w:sz w:val="18"/>
                <w:lang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14:paraId="53E0EA7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7690352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15548D3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2483.5</w:t>
            </w:r>
          </w:p>
        </w:tc>
        <w:tc>
          <w:tcPr>
            <w:tcW w:w="1079" w:type="dxa"/>
            <w:tcBorders>
              <w:top w:val="single" w:sz="4" w:space="0" w:color="auto"/>
              <w:left w:val="nil"/>
              <w:bottom w:val="single" w:sz="4" w:space="0" w:color="auto"/>
              <w:right w:val="single" w:sz="4" w:space="0" w:color="auto"/>
            </w:tcBorders>
            <w:vAlign w:val="center"/>
          </w:tcPr>
          <w:p w14:paraId="67BA1B5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US/Europe</w:t>
            </w:r>
          </w:p>
        </w:tc>
        <w:tc>
          <w:tcPr>
            <w:tcW w:w="1549" w:type="dxa"/>
            <w:tcBorders>
              <w:top w:val="single" w:sz="4" w:space="0" w:color="auto"/>
              <w:left w:val="nil"/>
              <w:bottom w:val="single" w:sz="4" w:space="0" w:color="auto"/>
              <w:right w:val="single" w:sz="4" w:space="0" w:color="auto"/>
            </w:tcBorders>
            <w:vAlign w:val="center"/>
          </w:tcPr>
          <w:p w14:paraId="69B6F64C"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2B13B5D3"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2E332EEE"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0CC073A7" w14:textId="77777777" w:rsidTr="00B951C8">
        <w:trPr>
          <w:trHeight w:val="233"/>
          <w:jc w:val="center"/>
        </w:trPr>
        <w:tc>
          <w:tcPr>
            <w:tcW w:w="1271" w:type="dxa"/>
            <w:vMerge/>
            <w:tcBorders>
              <w:left w:val="single" w:sz="4" w:space="0" w:color="auto"/>
              <w:bottom w:val="single" w:sz="4" w:space="0" w:color="auto"/>
              <w:right w:val="single" w:sz="4" w:space="0" w:color="auto"/>
            </w:tcBorders>
            <w:shd w:val="clear" w:color="auto" w:fill="auto"/>
            <w:noWrap/>
            <w:vAlign w:val="center"/>
            <w:hideMark/>
          </w:tcPr>
          <w:p w14:paraId="0BB86439" w14:textId="77777777" w:rsidR="00833260" w:rsidRPr="00737F31" w:rsidRDefault="00833260" w:rsidP="000E479C">
            <w:pPr>
              <w:keepNext/>
              <w:keepLines/>
              <w:jc w:val="center"/>
              <w:rPr>
                <w:rFonts w:ascii="Arial" w:hAnsi="Arial"/>
                <w:sz w:val="18"/>
              </w:rPr>
            </w:pPr>
          </w:p>
        </w:tc>
        <w:tc>
          <w:tcPr>
            <w:tcW w:w="992" w:type="dxa"/>
            <w:tcBorders>
              <w:top w:val="nil"/>
              <w:left w:val="nil"/>
              <w:bottom w:val="single" w:sz="4" w:space="0" w:color="auto"/>
              <w:right w:val="single" w:sz="4" w:space="0" w:color="auto"/>
            </w:tcBorders>
            <w:shd w:val="clear" w:color="auto" w:fill="auto"/>
            <w:noWrap/>
            <w:vAlign w:val="center"/>
            <w:hideMark/>
          </w:tcPr>
          <w:p w14:paraId="3BE99E7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0C71518A"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7251DCD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2494</w:t>
            </w:r>
          </w:p>
        </w:tc>
        <w:tc>
          <w:tcPr>
            <w:tcW w:w="1079" w:type="dxa"/>
            <w:tcBorders>
              <w:top w:val="single" w:sz="4" w:space="0" w:color="auto"/>
              <w:left w:val="nil"/>
              <w:bottom w:val="single" w:sz="4" w:space="0" w:color="auto"/>
              <w:right w:val="single" w:sz="4" w:space="0" w:color="auto"/>
            </w:tcBorders>
            <w:vAlign w:val="center"/>
          </w:tcPr>
          <w:p w14:paraId="49922FC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083F889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0867AB2D"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0C1E982B"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68349C17"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92D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790A9B97"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 xml:space="preserve"> (5GHz)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FFE21F"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41929940"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00E0BDC"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92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25E9C81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w:t>
            </w:r>
          </w:p>
        </w:tc>
        <w:tc>
          <w:tcPr>
            <w:tcW w:w="1549" w:type="dxa"/>
            <w:tcBorders>
              <w:top w:val="single" w:sz="4" w:space="0" w:color="auto"/>
              <w:left w:val="nil"/>
              <w:bottom w:val="single" w:sz="4" w:space="0" w:color="auto"/>
              <w:right w:val="single" w:sz="4" w:space="0" w:color="auto"/>
            </w:tcBorders>
            <w:vAlign w:val="center"/>
          </w:tcPr>
          <w:p w14:paraId="14AD2984"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521E71A9"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74FB4FE3"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694FC4F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51C76"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31A93D"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5150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5368937"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83AC6CB"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5350</w:t>
            </w:r>
          </w:p>
        </w:tc>
        <w:tc>
          <w:tcPr>
            <w:tcW w:w="1079" w:type="dxa"/>
            <w:vMerge w:val="restart"/>
            <w:tcBorders>
              <w:top w:val="single" w:sz="4" w:space="0" w:color="auto"/>
              <w:left w:val="nil"/>
              <w:bottom w:val="single" w:sz="4" w:space="0" w:color="auto"/>
              <w:right w:val="single" w:sz="4" w:space="0" w:color="auto"/>
            </w:tcBorders>
            <w:vAlign w:val="center"/>
          </w:tcPr>
          <w:p w14:paraId="41E91BFC"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Europe</w:t>
            </w:r>
          </w:p>
        </w:tc>
        <w:tc>
          <w:tcPr>
            <w:tcW w:w="1549" w:type="dxa"/>
            <w:vMerge w:val="restart"/>
            <w:tcBorders>
              <w:top w:val="single" w:sz="4" w:space="0" w:color="auto"/>
              <w:left w:val="nil"/>
              <w:bottom w:val="single" w:sz="4" w:space="0" w:color="auto"/>
              <w:right w:val="single" w:sz="4" w:space="0" w:color="auto"/>
            </w:tcBorders>
            <w:vAlign w:val="center"/>
          </w:tcPr>
          <w:p w14:paraId="26E35BE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vMerge w:val="restart"/>
            <w:tcBorders>
              <w:top w:val="single" w:sz="4" w:space="0" w:color="auto"/>
              <w:left w:val="nil"/>
              <w:bottom w:val="single" w:sz="4" w:space="0" w:color="auto"/>
              <w:right w:val="single" w:sz="4" w:space="0" w:color="auto"/>
            </w:tcBorders>
            <w:vAlign w:val="center"/>
          </w:tcPr>
          <w:p w14:paraId="7B498016"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vMerge w:val="restart"/>
            <w:tcBorders>
              <w:top w:val="single" w:sz="4" w:space="0" w:color="auto"/>
              <w:left w:val="nil"/>
              <w:bottom w:val="single" w:sz="4" w:space="0" w:color="auto"/>
              <w:right w:val="single" w:sz="4" w:space="0" w:color="auto"/>
            </w:tcBorders>
            <w:vAlign w:val="center"/>
          </w:tcPr>
          <w:p w14:paraId="4DC3BDA8"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0767DAA2"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56B37"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2EEB21"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5470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0FF3C23"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AB2DAD0"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5725</w:t>
            </w:r>
          </w:p>
        </w:tc>
        <w:tc>
          <w:tcPr>
            <w:tcW w:w="1079" w:type="dxa"/>
            <w:vMerge/>
            <w:tcBorders>
              <w:top w:val="single" w:sz="4" w:space="0" w:color="auto"/>
              <w:left w:val="nil"/>
              <w:bottom w:val="single" w:sz="4" w:space="0" w:color="auto"/>
              <w:right w:val="single" w:sz="4" w:space="0" w:color="auto"/>
            </w:tcBorders>
            <w:vAlign w:val="center"/>
          </w:tcPr>
          <w:p w14:paraId="4A813E12" w14:textId="77777777" w:rsidR="00833260" w:rsidRPr="00737F31" w:rsidRDefault="00833260" w:rsidP="000E479C">
            <w:pPr>
              <w:keepNext/>
              <w:keepLines/>
              <w:jc w:val="center"/>
              <w:rPr>
                <w:rFonts w:ascii="Arial" w:hAnsi="Arial"/>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5B371094" w14:textId="77777777" w:rsidR="00833260" w:rsidRPr="00737F31" w:rsidRDefault="00833260" w:rsidP="000E479C">
            <w:pPr>
              <w:keepNext/>
              <w:keepLines/>
              <w:jc w:val="center"/>
              <w:rPr>
                <w:rFonts w:ascii="Arial" w:hAnsi="Arial"/>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6A83E803" w14:textId="77777777" w:rsidR="00833260" w:rsidRPr="00737F31" w:rsidRDefault="00833260" w:rsidP="000E479C">
            <w:pPr>
              <w:keepNext/>
              <w:keepLines/>
              <w:jc w:val="center"/>
              <w:rPr>
                <w:rFonts w:ascii="Arial" w:hAnsi="Arial"/>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6168AAA8" w14:textId="77777777" w:rsidR="00833260" w:rsidRPr="00737F31" w:rsidRDefault="00833260" w:rsidP="000E479C">
            <w:pPr>
              <w:keepNext/>
              <w:keepLines/>
              <w:jc w:val="center"/>
              <w:rPr>
                <w:rFonts w:ascii="Arial" w:hAnsi="Arial"/>
                <w:sz w:val="18"/>
                <w:lang w:eastAsia="ko-KR"/>
              </w:rPr>
            </w:pPr>
          </w:p>
        </w:tc>
      </w:tr>
      <w:tr w:rsidR="00833260" w:rsidRPr="00737F31" w14:paraId="0D611E3D"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B2609"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2EEF0E"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195A003"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4286836"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82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1D32A0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3A3BBAA1"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20738F7A"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0C53FEC2"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599D8348"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D1C1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470300C6"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(45GHz)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4188D7" w14:textId="77777777" w:rsidR="00833260" w:rsidRPr="00951749" w:rsidRDefault="00833260" w:rsidP="000E479C">
            <w:pPr>
              <w:keepNext/>
              <w:keepLines/>
              <w:jc w:val="center"/>
              <w:rPr>
                <w:rFonts w:ascii="Arial" w:hAnsi="Arial"/>
                <w:b/>
                <w:sz w:val="18"/>
              </w:rPr>
            </w:pPr>
            <w:r w:rsidRPr="00951749">
              <w:rPr>
                <w:rFonts w:ascii="Arial" w:hAnsi="Arial"/>
                <w:b/>
                <w:sz w:val="18"/>
              </w:rPr>
              <w:t>42300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2B82F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4AFB12" w14:textId="77777777" w:rsidR="00833260" w:rsidRPr="00951749" w:rsidRDefault="00833260" w:rsidP="000E479C">
            <w:pPr>
              <w:keepNext/>
              <w:keepLines/>
              <w:jc w:val="center"/>
              <w:rPr>
                <w:rFonts w:ascii="Arial" w:hAnsi="Arial"/>
                <w:b/>
                <w:sz w:val="18"/>
              </w:rPr>
            </w:pPr>
            <w:r w:rsidRPr="00951749">
              <w:rPr>
                <w:rFonts w:ascii="Arial" w:hAnsi="Arial"/>
                <w:b/>
                <w:sz w:val="18"/>
              </w:rPr>
              <w:t>47000</w:t>
            </w:r>
          </w:p>
        </w:tc>
        <w:tc>
          <w:tcPr>
            <w:tcW w:w="1079" w:type="dxa"/>
            <w:vMerge w:val="restart"/>
            <w:tcBorders>
              <w:top w:val="single" w:sz="4" w:space="0" w:color="auto"/>
              <w:left w:val="nil"/>
              <w:bottom w:val="single" w:sz="4" w:space="0" w:color="auto"/>
              <w:right w:val="single" w:sz="4" w:space="0" w:color="auto"/>
            </w:tcBorders>
            <w:vAlign w:val="center"/>
          </w:tcPr>
          <w:p w14:paraId="498E98C3"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vMerge w:val="restart"/>
            <w:tcBorders>
              <w:top w:val="single" w:sz="4" w:space="0" w:color="auto"/>
              <w:left w:val="nil"/>
              <w:bottom w:val="single" w:sz="4" w:space="0" w:color="auto"/>
              <w:right w:val="single" w:sz="4" w:space="0" w:color="auto"/>
            </w:tcBorders>
            <w:vAlign w:val="center"/>
          </w:tcPr>
          <w:p w14:paraId="7E8745A8" w14:textId="77777777" w:rsidR="00833260" w:rsidRPr="00951749" w:rsidRDefault="00833260" w:rsidP="000E479C">
            <w:pPr>
              <w:keepNext/>
              <w:keepLines/>
              <w:rPr>
                <w:rFonts w:ascii="Arial" w:hAnsi="Arial"/>
                <w:b/>
                <w:sz w:val="18"/>
              </w:rPr>
            </w:pPr>
          </w:p>
        </w:tc>
        <w:tc>
          <w:tcPr>
            <w:tcW w:w="1844" w:type="dxa"/>
            <w:vMerge w:val="restart"/>
            <w:tcBorders>
              <w:top w:val="single" w:sz="4" w:space="0" w:color="auto"/>
              <w:left w:val="nil"/>
              <w:bottom w:val="single" w:sz="4" w:space="0" w:color="auto"/>
              <w:right w:val="single" w:sz="4" w:space="0" w:color="auto"/>
            </w:tcBorders>
            <w:vAlign w:val="center"/>
          </w:tcPr>
          <w:p w14:paraId="26882F8D" w14:textId="77777777" w:rsidR="00833260" w:rsidRPr="00951749" w:rsidRDefault="00833260" w:rsidP="000E479C">
            <w:pPr>
              <w:keepNext/>
              <w:keepLines/>
              <w:rPr>
                <w:rFonts w:ascii="Arial" w:hAnsi="Arial"/>
                <w:b/>
                <w:sz w:val="18"/>
              </w:rPr>
            </w:pPr>
            <w:r>
              <w:rPr>
                <w:rFonts w:ascii="Arial" w:hAnsi="Arial"/>
                <w:b/>
                <w:sz w:val="18"/>
              </w:rPr>
              <w:t>n258</w:t>
            </w:r>
          </w:p>
        </w:tc>
        <w:tc>
          <w:tcPr>
            <w:tcW w:w="1205" w:type="dxa"/>
            <w:vMerge w:val="restart"/>
            <w:tcBorders>
              <w:top w:val="single" w:sz="4" w:space="0" w:color="auto"/>
              <w:left w:val="nil"/>
              <w:bottom w:val="single" w:sz="4" w:space="0" w:color="auto"/>
              <w:right w:val="single" w:sz="4" w:space="0" w:color="auto"/>
            </w:tcBorders>
            <w:vAlign w:val="center"/>
          </w:tcPr>
          <w:p w14:paraId="5194EEE4" w14:textId="77777777" w:rsidR="00833260" w:rsidRPr="00951749" w:rsidRDefault="00833260" w:rsidP="000E479C">
            <w:pPr>
              <w:keepNext/>
              <w:keepLines/>
              <w:rPr>
                <w:rFonts w:ascii="Arial" w:hAnsi="Arial"/>
                <w:b/>
                <w:sz w:val="18"/>
              </w:rPr>
            </w:pPr>
          </w:p>
        </w:tc>
      </w:tr>
      <w:tr w:rsidR="00833260" w:rsidRPr="00737F31" w14:paraId="652E9CD8"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C254ED" w14:textId="77777777" w:rsidR="00833260" w:rsidRPr="00951749" w:rsidRDefault="00833260" w:rsidP="000E479C">
            <w:pPr>
              <w:keepNext/>
              <w:keepLines/>
              <w:jc w:val="center"/>
              <w:rPr>
                <w:rFonts w:ascii="Arial" w:hAnsi="Arial"/>
                <w:b/>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40AD8F" w14:textId="77777777" w:rsidR="00833260" w:rsidRPr="00951749" w:rsidRDefault="00833260" w:rsidP="000E479C">
            <w:pPr>
              <w:keepNext/>
              <w:keepLines/>
              <w:jc w:val="center"/>
              <w:rPr>
                <w:rFonts w:ascii="Arial" w:hAnsi="Arial"/>
                <w:b/>
                <w:sz w:val="18"/>
              </w:rPr>
            </w:pPr>
            <w:r w:rsidRPr="00951749">
              <w:rPr>
                <w:rFonts w:ascii="Arial" w:hAnsi="Arial"/>
                <w:b/>
                <w:sz w:val="18"/>
              </w:rPr>
              <w:t>47200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84F4042"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6100BD" w14:textId="77777777" w:rsidR="00833260" w:rsidRPr="00951749" w:rsidRDefault="00833260" w:rsidP="000E479C">
            <w:pPr>
              <w:keepNext/>
              <w:keepLines/>
              <w:jc w:val="center"/>
              <w:rPr>
                <w:rFonts w:ascii="Arial" w:hAnsi="Arial"/>
                <w:b/>
                <w:sz w:val="18"/>
              </w:rPr>
            </w:pPr>
            <w:r w:rsidRPr="00951749">
              <w:rPr>
                <w:rFonts w:ascii="Arial" w:hAnsi="Arial"/>
                <w:b/>
                <w:sz w:val="18"/>
              </w:rPr>
              <w:t>48400</w:t>
            </w:r>
          </w:p>
        </w:tc>
        <w:tc>
          <w:tcPr>
            <w:tcW w:w="1079" w:type="dxa"/>
            <w:vMerge/>
            <w:tcBorders>
              <w:top w:val="single" w:sz="4" w:space="0" w:color="auto"/>
              <w:left w:val="nil"/>
              <w:bottom w:val="single" w:sz="4" w:space="0" w:color="auto"/>
              <w:right w:val="single" w:sz="4" w:space="0" w:color="auto"/>
            </w:tcBorders>
            <w:vAlign w:val="center"/>
          </w:tcPr>
          <w:p w14:paraId="4B66278E" w14:textId="77777777" w:rsidR="00833260" w:rsidRPr="00951749" w:rsidRDefault="00833260" w:rsidP="000E479C">
            <w:pPr>
              <w:keepNext/>
              <w:keepLines/>
              <w:jc w:val="center"/>
              <w:rPr>
                <w:rFonts w:ascii="Arial" w:hAnsi="Arial"/>
                <w:b/>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290844B6" w14:textId="77777777" w:rsidR="00833260" w:rsidRPr="00951749" w:rsidRDefault="00833260" w:rsidP="000E479C">
            <w:pPr>
              <w:keepNext/>
              <w:keepLines/>
              <w:jc w:val="center"/>
              <w:rPr>
                <w:rFonts w:ascii="Arial" w:hAnsi="Arial"/>
                <w:b/>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3D40B097" w14:textId="77777777" w:rsidR="00833260" w:rsidRPr="00951749" w:rsidRDefault="00833260" w:rsidP="000E479C">
            <w:pPr>
              <w:keepNext/>
              <w:keepLines/>
              <w:jc w:val="center"/>
              <w:rPr>
                <w:rFonts w:ascii="Arial" w:hAnsi="Arial"/>
                <w:b/>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75C36CB7" w14:textId="77777777" w:rsidR="00833260" w:rsidRPr="00951749" w:rsidRDefault="00833260" w:rsidP="000E479C">
            <w:pPr>
              <w:keepNext/>
              <w:keepLines/>
              <w:jc w:val="center"/>
              <w:rPr>
                <w:rFonts w:ascii="Arial" w:hAnsi="Arial"/>
                <w:b/>
                <w:sz w:val="18"/>
                <w:lang w:eastAsia="ko-KR"/>
              </w:rPr>
            </w:pPr>
          </w:p>
        </w:tc>
      </w:tr>
      <w:tr w:rsidR="00833260" w:rsidRPr="00737F31" w14:paraId="550C3546"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843E7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701EB66B"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(60GHz)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54928DF"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B1D28C"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70F0A"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4D38C5BA" w14:textId="77777777" w:rsidR="00833260" w:rsidRPr="00951749" w:rsidRDefault="00833260" w:rsidP="000E479C">
            <w:pPr>
              <w:keepNext/>
              <w:keepLines/>
              <w:rPr>
                <w:rFonts w:ascii="Arial" w:hAnsi="Arial"/>
                <w:b/>
                <w:sz w:val="18"/>
              </w:rPr>
            </w:pPr>
            <w:r w:rsidRPr="00951749">
              <w:rPr>
                <w:rFonts w:ascii="Arial" w:hAnsi="Arial"/>
                <w:b/>
                <w:sz w:val="18"/>
              </w:rPr>
              <w:t>Europe</w:t>
            </w:r>
          </w:p>
        </w:tc>
        <w:tc>
          <w:tcPr>
            <w:tcW w:w="1549" w:type="dxa"/>
            <w:tcBorders>
              <w:top w:val="single" w:sz="4" w:space="0" w:color="auto"/>
              <w:left w:val="nil"/>
              <w:bottom w:val="single" w:sz="4" w:space="0" w:color="auto"/>
              <w:right w:val="single" w:sz="4" w:space="0" w:color="auto"/>
            </w:tcBorders>
            <w:vAlign w:val="center"/>
          </w:tcPr>
          <w:p w14:paraId="16065B45"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0CE832B9"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42EE8FB7" w14:textId="77777777" w:rsidR="00833260" w:rsidRPr="00951749" w:rsidRDefault="00833260" w:rsidP="000E479C">
            <w:pPr>
              <w:keepNext/>
              <w:keepLines/>
              <w:rPr>
                <w:rFonts w:ascii="Arial" w:hAnsi="Arial"/>
                <w:b/>
                <w:sz w:val="18"/>
              </w:rPr>
            </w:pPr>
          </w:p>
        </w:tc>
      </w:tr>
      <w:tr w:rsidR="00833260" w:rsidRPr="00737F31" w14:paraId="2368B790"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649772"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12C229" w14:textId="77777777" w:rsidR="00833260" w:rsidRPr="00951749" w:rsidRDefault="00833260" w:rsidP="000E479C">
            <w:pPr>
              <w:keepNext/>
              <w:keepLines/>
              <w:jc w:val="center"/>
              <w:rPr>
                <w:rFonts w:ascii="Arial" w:hAnsi="Arial"/>
                <w:b/>
                <w:sz w:val="18"/>
              </w:rPr>
            </w:pPr>
            <w:r w:rsidRPr="00951749">
              <w:rPr>
                <w:rFonts w:ascii="Arial" w:hAnsi="Arial"/>
                <w:b/>
                <w:sz w:val="18"/>
              </w:rPr>
              <w:t>57050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70AF7F4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B1AAB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5EF210C" w14:textId="77777777" w:rsidR="00833260" w:rsidRPr="00951749" w:rsidRDefault="00833260" w:rsidP="000E479C">
            <w:pPr>
              <w:keepNext/>
              <w:keepLines/>
              <w:rPr>
                <w:rFonts w:ascii="Arial" w:hAnsi="Arial"/>
                <w:b/>
                <w:sz w:val="18"/>
              </w:rPr>
            </w:pPr>
            <w:r w:rsidRPr="00951749">
              <w:rPr>
                <w:rFonts w:ascii="Arial" w:hAnsi="Arial"/>
                <w:b/>
                <w:sz w:val="18"/>
              </w:rPr>
              <w:t>USA - Canada</w:t>
            </w:r>
          </w:p>
        </w:tc>
        <w:tc>
          <w:tcPr>
            <w:tcW w:w="1549" w:type="dxa"/>
            <w:tcBorders>
              <w:top w:val="single" w:sz="4" w:space="0" w:color="auto"/>
              <w:left w:val="nil"/>
              <w:bottom w:val="single" w:sz="4" w:space="0" w:color="auto"/>
              <w:right w:val="single" w:sz="4" w:space="0" w:color="auto"/>
            </w:tcBorders>
            <w:vAlign w:val="center"/>
          </w:tcPr>
          <w:p w14:paraId="11D398C9"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7D991F2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64DD81D" w14:textId="77777777" w:rsidR="00833260" w:rsidRPr="00951749" w:rsidRDefault="00833260" w:rsidP="000E479C">
            <w:pPr>
              <w:keepNext/>
              <w:keepLines/>
              <w:rPr>
                <w:rFonts w:ascii="Arial" w:hAnsi="Arial"/>
                <w:b/>
                <w:sz w:val="18"/>
              </w:rPr>
            </w:pPr>
          </w:p>
        </w:tc>
      </w:tr>
      <w:tr w:rsidR="00833260" w:rsidRPr="00737F31" w14:paraId="3388D2CE"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356DFD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D6DEE1"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C311D0D"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34683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7C8F06C7" w14:textId="77777777" w:rsidR="00833260" w:rsidRPr="00951749" w:rsidRDefault="00833260" w:rsidP="000E479C">
            <w:pPr>
              <w:keepNext/>
              <w:keepLines/>
              <w:rPr>
                <w:rFonts w:ascii="Arial" w:hAnsi="Arial"/>
                <w:b/>
                <w:sz w:val="18"/>
              </w:rPr>
            </w:pPr>
            <w:r w:rsidRPr="00951749">
              <w:rPr>
                <w:rFonts w:ascii="Arial" w:hAnsi="Arial"/>
                <w:b/>
                <w:sz w:val="18"/>
              </w:rPr>
              <w:t>South Korea</w:t>
            </w:r>
          </w:p>
        </w:tc>
        <w:tc>
          <w:tcPr>
            <w:tcW w:w="1549" w:type="dxa"/>
            <w:tcBorders>
              <w:top w:val="single" w:sz="4" w:space="0" w:color="auto"/>
              <w:left w:val="nil"/>
              <w:bottom w:val="single" w:sz="4" w:space="0" w:color="auto"/>
              <w:right w:val="single" w:sz="4" w:space="0" w:color="auto"/>
            </w:tcBorders>
            <w:vAlign w:val="center"/>
          </w:tcPr>
          <w:p w14:paraId="160409B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3F56A0D"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8F253E1" w14:textId="77777777" w:rsidR="00833260" w:rsidRPr="00951749" w:rsidRDefault="00833260" w:rsidP="000E479C">
            <w:pPr>
              <w:keepNext/>
              <w:keepLines/>
              <w:rPr>
                <w:rFonts w:ascii="Arial" w:hAnsi="Arial"/>
                <w:b/>
                <w:sz w:val="18"/>
              </w:rPr>
            </w:pPr>
          </w:p>
        </w:tc>
      </w:tr>
      <w:tr w:rsidR="00833260" w:rsidRPr="00737F31" w14:paraId="21F8006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30BEA2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2382D0"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C5E1D76"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9CFEAE"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7EE2FF45" w14:textId="77777777" w:rsidR="00833260" w:rsidRPr="00951749" w:rsidRDefault="00833260" w:rsidP="000E479C">
            <w:pPr>
              <w:keepNext/>
              <w:keepLines/>
              <w:rPr>
                <w:rFonts w:ascii="Arial" w:hAnsi="Arial"/>
                <w:b/>
                <w:sz w:val="18"/>
              </w:rPr>
            </w:pPr>
            <w:r w:rsidRPr="00951749">
              <w:rPr>
                <w:rFonts w:ascii="Arial" w:hAnsi="Arial"/>
                <w:b/>
                <w:sz w:val="18"/>
              </w:rPr>
              <w:t>Japan</w:t>
            </w:r>
          </w:p>
        </w:tc>
        <w:tc>
          <w:tcPr>
            <w:tcW w:w="1549" w:type="dxa"/>
            <w:tcBorders>
              <w:top w:val="single" w:sz="4" w:space="0" w:color="auto"/>
              <w:left w:val="nil"/>
              <w:bottom w:val="single" w:sz="4" w:space="0" w:color="auto"/>
              <w:right w:val="single" w:sz="4" w:space="0" w:color="auto"/>
            </w:tcBorders>
            <w:vAlign w:val="center"/>
          </w:tcPr>
          <w:p w14:paraId="656804C2"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628B743F"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1AF772B3" w14:textId="77777777" w:rsidR="00833260" w:rsidRPr="00951749" w:rsidRDefault="00833260" w:rsidP="000E479C">
            <w:pPr>
              <w:keepNext/>
              <w:keepLines/>
              <w:rPr>
                <w:rFonts w:ascii="Arial" w:hAnsi="Arial"/>
                <w:b/>
                <w:sz w:val="18"/>
              </w:rPr>
            </w:pPr>
          </w:p>
        </w:tc>
      </w:tr>
      <w:tr w:rsidR="00833260" w:rsidRPr="00737F31" w14:paraId="1C4BB07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33BB1E"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9E4FFB"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56F211B"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55E93F"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1E1C099"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tcBorders>
              <w:top w:val="single" w:sz="4" w:space="0" w:color="auto"/>
              <w:left w:val="nil"/>
              <w:bottom w:val="single" w:sz="4" w:space="0" w:color="auto"/>
              <w:right w:val="single" w:sz="4" w:space="0" w:color="auto"/>
            </w:tcBorders>
            <w:vAlign w:val="center"/>
          </w:tcPr>
          <w:p w14:paraId="1CA6759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8F9EAB0"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6AD2AB1" w14:textId="77777777" w:rsidR="00833260" w:rsidRPr="00951749" w:rsidRDefault="00833260" w:rsidP="000E479C">
            <w:pPr>
              <w:keepNext/>
              <w:keepLines/>
              <w:rPr>
                <w:rFonts w:ascii="Arial" w:hAnsi="Arial"/>
                <w:b/>
                <w:sz w:val="18"/>
              </w:rPr>
            </w:pPr>
          </w:p>
        </w:tc>
      </w:tr>
      <w:tr w:rsidR="00833260" w:rsidRPr="00737F31" w14:paraId="3EDB6F0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EBD180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507041" w14:textId="77777777" w:rsidR="00833260" w:rsidRPr="00951749" w:rsidRDefault="00833260" w:rsidP="000E479C">
            <w:pPr>
              <w:keepNext/>
              <w:keepLines/>
              <w:jc w:val="center"/>
              <w:rPr>
                <w:rFonts w:ascii="Arial" w:hAnsi="Arial"/>
                <w:b/>
                <w:sz w:val="18"/>
              </w:rPr>
            </w:pPr>
            <w:r w:rsidRPr="00951749">
              <w:rPr>
                <w:rFonts w:ascii="Arial" w:hAnsi="Arial"/>
                <w:b/>
                <w:sz w:val="18"/>
              </w:rPr>
              <w:t>59400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3EF5D08"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D0D991" w14:textId="77777777" w:rsidR="00833260" w:rsidRPr="00951749" w:rsidRDefault="00833260" w:rsidP="000E479C">
            <w:pPr>
              <w:keepNext/>
              <w:keepLines/>
              <w:jc w:val="center"/>
              <w:rPr>
                <w:rFonts w:ascii="Arial" w:hAnsi="Arial"/>
                <w:b/>
                <w:sz w:val="18"/>
              </w:rPr>
            </w:pPr>
            <w:r w:rsidRPr="00951749">
              <w:rPr>
                <w:rFonts w:ascii="Arial" w:hAnsi="Arial"/>
                <w:b/>
                <w:sz w:val="18"/>
              </w:rPr>
              <w:t>62900</w:t>
            </w:r>
          </w:p>
        </w:tc>
        <w:tc>
          <w:tcPr>
            <w:tcW w:w="1079" w:type="dxa"/>
            <w:tcBorders>
              <w:top w:val="single" w:sz="4" w:space="0" w:color="auto"/>
              <w:left w:val="nil"/>
              <w:bottom w:val="single" w:sz="4" w:space="0" w:color="auto"/>
              <w:right w:val="single" w:sz="4" w:space="0" w:color="auto"/>
            </w:tcBorders>
            <w:vAlign w:val="center"/>
          </w:tcPr>
          <w:p w14:paraId="77376B76" w14:textId="77777777" w:rsidR="00833260" w:rsidRPr="00951749" w:rsidRDefault="00833260" w:rsidP="000E479C">
            <w:pPr>
              <w:keepNext/>
              <w:keepLines/>
              <w:rPr>
                <w:rFonts w:ascii="Arial" w:hAnsi="Arial"/>
                <w:b/>
                <w:sz w:val="18"/>
              </w:rPr>
            </w:pPr>
            <w:r w:rsidRPr="00951749">
              <w:rPr>
                <w:rFonts w:ascii="Arial" w:hAnsi="Arial"/>
                <w:b/>
                <w:sz w:val="18"/>
              </w:rPr>
              <w:t>Australia</w:t>
            </w:r>
          </w:p>
        </w:tc>
        <w:tc>
          <w:tcPr>
            <w:tcW w:w="1549" w:type="dxa"/>
            <w:tcBorders>
              <w:top w:val="single" w:sz="4" w:space="0" w:color="auto"/>
              <w:left w:val="nil"/>
              <w:bottom w:val="single" w:sz="4" w:space="0" w:color="auto"/>
              <w:right w:val="single" w:sz="4" w:space="0" w:color="auto"/>
            </w:tcBorders>
            <w:vAlign w:val="center"/>
          </w:tcPr>
          <w:p w14:paraId="24227B44"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59DF9AA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23D9073" w14:textId="77777777" w:rsidR="00833260" w:rsidRPr="00951749" w:rsidRDefault="00833260" w:rsidP="000E479C">
            <w:pPr>
              <w:keepNext/>
              <w:keepLines/>
              <w:rPr>
                <w:rFonts w:ascii="Arial" w:hAnsi="Arial"/>
                <w:b/>
                <w:sz w:val="18"/>
              </w:rPr>
            </w:pPr>
          </w:p>
        </w:tc>
      </w:tr>
    </w:tbl>
    <w:p w14:paraId="03405FDB" w14:textId="77777777" w:rsidR="00833260" w:rsidRDefault="00833260" w:rsidP="00833260">
      <w:pPr>
        <w:pStyle w:val="BodyText"/>
      </w:pPr>
    </w:p>
    <w:p w14:paraId="57A9FA06" w14:textId="77777777" w:rsidR="00833260" w:rsidRPr="00C021E7" w:rsidRDefault="00833260" w:rsidP="00221644">
      <w:pPr>
        <w:pStyle w:val="Heading1"/>
        <w:numPr>
          <w:ilvl w:val="0"/>
          <w:numId w:val="0"/>
        </w:numPr>
        <w:ind w:left="425" w:hanging="425"/>
        <w:rPr>
          <w:b/>
          <w:bCs/>
          <w:lang w:val="fr-FR"/>
        </w:rPr>
      </w:pPr>
      <w:proofErr w:type="spellStart"/>
      <w:r w:rsidRPr="00C021E7">
        <w:rPr>
          <w:lang w:val="fr-FR"/>
        </w:rPr>
        <w:t>Annex</w:t>
      </w:r>
      <w:proofErr w:type="spellEnd"/>
      <w:r w:rsidRPr="00C021E7">
        <w:rPr>
          <w:lang w:val="fr-FR"/>
        </w:rPr>
        <w:t xml:space="preserve"> B</w:t>
      </w:r>
    </w:p>
    <w:p w14:paraId="2EE98B21" w14:textId="1BDE6D5A" w:rsidR="00833260" w:rsidRDefault="00833260" w:rsidP="00833260">
      <w:pPr>
        <w:pStyle w:val="BodyText"/>
      </w:pPr>
      <w:r>
        <w:t>The following table for FR1 is extracted from 38.101-1 [1]:</w:t>
      </w:r>
    </w:p>
    <w:p w14:paraId="508B3E63" w14:textId="77777777" w:rsidR="00833260" w:rsidRPr="00E4367D" w:rsidRDefault="00833260" w:rsidP="00833260">
      <w:pPr>
        <w:pStyle w:val="TH"/>
      </w:pPr>
      <w:r w:rsidRPr="00E4367D">
        <w:lastRenderedPageBreak/>
        <w:t>Table 5.2-1: NR operating bands in FR1</w:t>
      </w:r>
    </w:p>
    <w:tbl>
      <w:tblPr>
        <w:tblW w:w="7647" w:type="dxa"/>
        <w:jc w:val="center"/>
        <w:tblLayout w:type="fixed"/>
        <w:tblLook w:val="04A0" w:firstRow="1" w:lastRow="0" w:firstColumn="1" w:lastColumn="0" w:noHBand="0" w:noVBand="1"/>
      </w:tblPr>
      <w:tblGrid>
        <w:gridCol w:w="1233"/>
        <w:gridCol w:w="1092"/>
        <w:gridCol w:w="284"/>
        <w:gridCol w:w="1317"/>
        <w:gridCol w:w="1092"/>
        <w:gridCol w:w="244"/>
        <w:gridCol w:w="1216"/>
        <w:gridCol w:w="1169"/>
      </w:tblGrid>
      <w:tr w:rsidR="00833260" w:rsidRPr="00E4367D" w14:paraId="770C88CC" w14:textId="77777777" w:rsidTr="000E479C">
        <w:trPr>
          <w:jc w:val="center"/>
        </w:trPr>
        <w:tc>
          <w:tcPr>
            <w:tcW w:w="1233" w:type="dxa"/>
            <w:tcBorders>
              <w:top w:val="single" w:sz="4" w:space="0" w:color="auto"/>
              <w:left w:val="single" w:sz="4" w:space="0" w:color="auto"/>
              <w:bottom w:val="nil"/>
              <w:right w:val="single" w:sz="4" w:space="0" w:color="auto"/>
            </w:tcBorders>
            <w:hideMark/>
          </w:tcPr>
          <w:p w14:paraId="08E54E29" w14:textId="77777777" w:rsidR="00833260" w:rsidRPr="00E4367D" w:rsidRDefault="00833260" w:rsidP="000E479C">
            <w:pPr>
              <w:pStyle w:val="TAH"/>
              <w:rPr>
                <w:rFonts w:cs="Arial"/>
              </w:rPr>
            </w:pPr>
            <w:r w:rsidRPr="00E4367D">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5FF4277A" w14:textId="77777777" w:rsidR="00833260" w:rsidRPr="00E4367D" w:rsidRDefault="00833260" w:rsidP="000E479C">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52" w:type="dxa"/>
            <w:gridSpan w:val="3"/>
            <w:tcBorders>
              <w:top w:val="single" w:sz="4" w:space="0" w:color="auto"/>
              <w:left w:val="single" w:sz="4" w:space="0" w:color="auto"/>
              <w:bottom w:val="single" w:sz="4" w:space="0" w:color="auto"/>
              <w:right w:val="single" w:sz="4" w:space="0" w:color="auto"/>
            </w:tcBorders>
            <w:hideMark/>
          </w:tcPr>
          <w:p w14:paraId="349B5015" w14:textId="77777777" w:rsidR="00833260" w:rsidRPr="00E4367D" w:rsidRDefault="00833260" w:rsidP="000E479C">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69" w:type="dxa"/>
            <w:tcBorders>
              <w:top w:val="single" w:sz="4" w:space="0" w:color="auto"/>
              <w:left w:val="single" w:sz="4" w:space="0" w:color="auto"/>
              <w:bottom w:val="nil"/>
              <w:right w:val="single" w:sz="4" w:space="0" w:color="auto"/>
            </w:tcBorders>
            <w:hideMark/>
          </w:tcPr>
          <w:p w14:paraId="455C0A86" w14:textId="77777777" w:rsidR="00833260" w:rsidRPr="00E4367D" w:rsidRDefault="00833260" w:rsidP="000E479C">
            <w:pPr>
              <w:pStyle w:val="TAH"/>
              <w:rPr>
                <w:rFonts w:cs="Arial"/>
              </w:rPr>
            </w:pPr>
            <w:r w:rsidRPr="00E4367D">
              <w:rPr>
                <w:rFonts w:cs="Arial"/>
              </w:rPr>
              <w:t>Duplex Mode</w:t>
            </w:r>
          </w:p>
        </w:tc>
      </w:tr>
      <w:tr w:rsidR="00833260" w:rsidRPr="00E4367D" w14:paraId="2FACD0FA" w14:textId="77777777" w:rsidTr="000E479C">
        <w:trPr>
          <w:jc w:val="center"/>
        </w:trPr>
        <w:tc>
          <w:tcPr>
            <w:tcW w:w="1233" w:type="dxa"/>
            <w:tcBorders>
              <w:top w:val="nil"/>
              <w:left w:val="single" w:sz="4" w:space="0" w:color="auto"/>
              <w:bottom w:val="single" w:sz="4" w:space="0" w:color="auto"/>
              <w:right w:val="single" w:sz="4" w:space="0" w:color="auto"/>
            </w:tcBorders>
            <w:vAlign w:val="center"/>
          </w:tcPr>
          <w:p w14:paraId="36E8FD4F" w14:textId="77777777" w:rsidR="00833260" w:rsidRPr="00B13644" w:rsidRDefault="00833260" w:rsidP="000E479C">
            <w:pPr>
              <w:pStyle w:val="TableText"/>
              <w:jc w:val="left"/>
              <w:rPr>
                <w:rFonts w:ascii="Arial" w:eastAsia="Times New Roman"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34A9BA3" w14:textId="77777777" w:rsidR="00833260" w:rsidRPr="00E4367D" w:rsidRDefault="00833260" w:rsidP="000E479C">
            <w:pPr>
              <w:pStyle w:val="TAH"/>
              <w:rPr>
                <w:rFonts w:cs="Arial"/>
              </w:rPr>
            </w:pPr>
            <w:proofErr w:type="spellStart"/>
            <w:r w:rsidRPr="00E4367D">
              <w:rPr>
                <w:rFonts w:cs="Arial"/>
              </w:rPr>
              <w:t>F</w:t>
            </w:r>
            <w:r w:rsidRPr="00E4367D">
              <w:rPr>
                <w:rFonts w:cs="Arial"/>
                <w:vertAlign w:val="subscript"/>
              </w:rPr>
              <w:t>UL_low</w:t>
            </w:r>
            <w:proofErr w:type="spellEnd"/>
            <w:r w:rsidRPr="00E4367D">
              <w:rPr>
                <w:rFonts w:cs="Arial"/>
              </w:rPr>
              <w:t xml:space="preserve">   –  </w:t>
            </w:r>
            <w:proofErr w:type="spellStart"/>
            <w:r w:rsidRPr="00E4367D">
              <w:rPr>
                <w:rFonts w:cs="Arial"/>
              </w:rPr>
              <w:t>F</w:t>
            </w:r>
            <w:r w:rsidRPr="00E4367D">
              <w:rPr>
                <w:rFonts w:cs="Arial"/>
                <w:vertAlign w:val="subscript"/>
              </w:rPr>
              <w:t>UL_high</w:t>
            </w:r>
            <w:proofErr w:type="spellEnd"/>
          </w:p>
        </w:tc>
        <w:tc>
          <w:tcPr>
            <w:tcW w:w="2552" w:type="dxa"/>
            <w:gridSpan w:val="3"/>
            <w:tcBorders>
              <w:top w:val="single" w:sz="4" w:space="0" w:color="auto"/>
              <w:left w:val="single" w:sz="4" w:space="0" w:color="auto"/>
              <w:bottom w:val="single" w:sz="4" w:space="0" w:color="auto"/>
              <w:right w:val="single" w:sz="4" w:space="0" w:color="auto"/>
            </w:tcBorders>
            <w:hideMark/>
          </w:tcPr>
          <w:p w14:paraId="00419130" w14:textId="77777777" w:rsidR="00833260" w:rsidRPr="00E4367D" w:rsidRDefault="00833260" w:rsidP="000E479C">
            <w:pPr>
              <w:pStyle w:val="TAH"/>
              <w:rPr>
                <w:rFonts w:cs="Arial"/>
              </w:rPr>
            </w:pPr>
            <w:proofErr w:type="spellStart"/>
            <w:r w:rsidRPr="00E4367D">
              <w:rPr>
                <w:rFonts w:cs="Arial"/>
              </w:rPr>
              <w:t>F</w:t>
            </w:r>
            <w:r w:rsidRPr="00E4367D">
              <w:rPr>
                <w:rFonts w:cs="Arial"/>
                <w:vertAlign w:val="subscript"/>
              </w:rPr>
              <w:t>DL_low</w:t>
            </w:r>
            <w:proofErr w:type="spellEnd"/>
            <w:r w:rsidRPr="00E4367D">
              <w:rPr>
                <w:rFonts w:cs="Arial"/>
              </w:rPr>
              <w:t xml:space="preserve">   –  </w:t>
            </w:r>
            <w:proofErr w:type="spellStart"/>
            <w:r w:rsidRPr="00E4367D">
              <w:rPr>
                <w:rFonts w:cs="Arial"/>
              </w:rPr>
              <w:t>F</w:t>
            </w:r>
            <w:r w:rsidRPr="00E4367D">
              <w:rPr>
                <w:rFonts w:cs="Arial"/>
                <w:vertAlign w:val="subscript"/>
              </w:rPr>
              <w:t>DL_high</w:t>
            </w:r>
            <w:proofErr w:type="spellEnd"/>
          </w:p>
        </w:tc>
        <w:tc>
          <w:tcPr>
            <w:tcW w:w="1169" w:type="dxa"/>
            <w:tcBorders>
              <w:top w:val="nil"/>
              <w:left w:val="single" w:sz="4" w:space="0" w:color="auto"/>
              <w:bottom w:val="single" w:sz="4" w:space="0" w:color="auto"/>
              <w:right w:val="single" w:sz="4" w:space="0" w:color="auto"/>
            </w:tcBorders>
          </w:tcPr>
          <w:p w14:paraId="6E6B9129" w14:textId="77777777" w:rsidR="00833260" w:rsidRPr="00B13644" w:rsidRDefault="00833260" w:rsidP="000E479C">
            <w:pPr>
              <w:pStyle w:val="TableText"/>
              <w:rPr>
                <w:rFonts w:ascii="Arial" w:eastAsia="Times New Roman" w:hAnsi="Arial" w:cs="Arial"/>
                <w:sz w:val="18"/>
                <w:szCs w:val="18"/>
                <w:lang w:eastAsia="en-US"/>
              </w:rPr>
            </w:pPr>
          </w:p>
        </w:tc>
      </w:tr>
      <w:tr w:rsidR="00833260" w:rsidRPr="00E4367D" w14:paraId="68DE20E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3D9CB15" w14:textId="77777777" w:rsidR="00833260" w:rsidRPr="00E4367D" w:rsidRDefault="00833260" w:rsidP="000E479C">
            <w:pPr>
              <w:pStyle w:val="TAC"/>
              <w:rPr>
                <w:rFonts w:cs="Arial"/>
                <w:lang w:eastAsia="en-US"/>
              </w:rPr>
            </w:pPr>
            <w:r w:rsidRPr="00E4367D">
              <w:rPr>
                <w:rFonts w:cs="Arial"/>
                <w:color w:val="000000"/>
                <w:szCs w:val="18"/>
                <w:lang w:eastAsia="en-US"/>
              </w:rPr>
              <w:t>n1</w:t>
            </w:r>
          </w:p>
        </w:tc>
        <w:tc>
          <w:tcPr>
            <w:tcW w:w="1092" w:type="dxa"/>
            <w:tcBorders>
              <w:top w:val="single" w:sz="4" w:space="0" w:color="auto"/>
              <w:left w:val="single" w:sz="4" w:space="0" w:color="auto"/>
              <w:bottom w:val="single" w:sz="4" w:space="0" w:color="auto"/>
              <w:right w:val="nil"/>
            </w:tcBorders>
            <w:vAlign w:val="bottom"/>
          </w:tcPr>
          <w:p w14:paraId="2550AA50"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22A2960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2636C81" w14:textId="77777777" w:rsidR="00833260" w:rsidRPr="00E4367D" w:rsidRDefault="00833260" w:rsidP="000E479C">
            <w:pPr>
              <w:pStyle w:val="TAL"/>
              <w:rPr>
                <w:rFonts w:cs="Arial"/>
              </w:rPr>
            </w:pPr>
            <w:r w:rsidRPr="00E4367D">
              <w:rPr>
                <w:rFonts w:cs="Arial"/>
                <w:color w:val="000000"/>
                <w:szCs w:val="18"/>
              </w:rPr>
              <w:t xml:space="preserve">1980 MHz </w:t>
            </w:r>
          </w:p>
        </w:tc>
        <w:tc>
          <w:tcPr>
            <w:tcW w:w="1092" w:type="dxa"/>
            <w:tcBorders>
              <w:top w:val="single" w:sz="4" w:space="0" w:color="auto"/>
              <w:left w:val="nil"/>
              <w:bottom w:val="single" w:sz="4" w:space="0" w:color="auto"/>
              <w:right w:val="nil"/>
            </w:tcBorders>
            <w:vAlign w:val="bottom"/>
          </w:tcPr>
          <w:p w14:paraId="4B466D66"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67DFC86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F181C45" w14:textId="77777777" w:rsidR="00833260" w:rsidRPr="00E4367D" w:rsidRDefault="00833260" w:rsidP="000E479C">
            <w:pPr>
              <w:pStyle w:val="TAL"/>
              <w:rPr>
                <w:rFonts w:cs="Arial"/>
              </w:rPr>
            </w:pPr>
            <w:r w:rsidRPr="00E4367D">
              <w:rPr>
                <w:rFonts w:cs="Arial"/>
                <w:color w:val="000000"/>
                <w:szCs w:val="18"/>
              </w:rPr>
              <w:t>2170 MHz</w:t>
            </w:r>
          </w:p>
        </w:tc>
        <w:tc>
          <w:tcPr>
            <w:tcW w:w="1169" w:type="dxa"/>
            <w:tcBorders>
              <w:top w:val="single" w:sz="4" w:space="0" w:color="auto"/>
              <w:left w:val="single" w:sz="4" w:space="0" w:color="auto"/>
              <w:bottom w:val="single" w:sz="4" w:space="0" w:color="auto"/>
              <w:right w:val="single" w:sz="4" w:space="0" w:color="auto"/>
            </w:tcBorders>
            <w:vAlign w:val="bottom"/>
          </w:tcPr>
          <w:p w14:paraId="2B01386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1770D68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CA25647" w14:textId="77777777" w:rsidR="00833260" w:rsidRPr="00E4367D" w:rsidRDefault="00833260" w:rsidP="000E479C">
            <w:pPr>
              <w:pStyle w:val="TAC"/>
              <w:rPr>
                <w:rFonts w:cs="Arial"/>
                <w:lang w:eastAsia="en-US"/>
              </w:rPr>
            </w:pPr>
            <w:r w:rsidRPr="00E4367D">
              <w:rPr>
                <w:rFonts w:cs="Arial"/>
                <w:color w:val="000000"/>
                <w:szCs w:val="18"/>
                <w:lang w:eastAsia="en-US"/>
              </w:rPr>
              <w:t>n2</w:t>
            </w:r>
          </w:p>
        </w:tc>
        <w:tc>
          <w:tcPr>
            <w:tcW w:w="1092" w:type="dxa"/>
            <w:tcBorders>
              <w:top w:val="single" w:sz="4" w:space="0" w:color="auto"/>
              <w:left w:val="single" w:sz="4" w:space="0" w:color="auto"/>
              <w:bottom w:val="single" w:sz="4" w:space="0" w:color="auto"/>
              <w:right w:val="nil"/>
            </w:tcBorders>
            <w:vAlign w:val="bottom"/>
          </w:tcPr>
          <w:p w14:paraId="6AD4B962" w14:textId="77777777" w:rsidR="00833260" w:rsidRPr="00E4367D" w:rsidRDefault="00833260" w:rsidP="000E479C">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14:paraId="7DD8CB66"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100105A" w14:textId="77777777" w:rsidR="00833260" w:rsidRPr="00E4367D" w:rsidRDefault="00833260" w:rsidP="000E479C">
            <w:pPr>
              <w:pStyle w:val="TAL"/>
              <w:rPr>
                <w:rFonts w:cs="Arial"/>
              </w:rPr>
            </w:pPr>
            <w:r w:rsidRPr="00E4367D">
              <w:rPr>
                <w:rFonts w:cs="Arial"/>
                <w:color w:val="000000"/>
                <w:szCs w:val="18"/>
              </w:rPr>
              <w:t>1910 MHz</w:t>
            </w:r>
          </w:p>
        </w:tc>
        <w:tc>
          <w:tcPr>
            <w:tcW w:w="1092" w:type="dxa"/>
            <w:tcBorders>
              <w:top w:val="single" w:sz="4" w:space="0" w:color="auto"/>
              <w:left w:val="nil"/>
              <w:bottom w:val="single" w:sz="4" w:space="0" w:color="auto"/>
              <w:right w:val="nil"/>
            </w:tcBorders>
            <w:vAlign w:val="bottom"/>
          </w:tcPr>
          <w:p w14:paraId="7A800FC1" w14:textId="77777777" w:rsidR="00833260" w:rsidRPr="00E4367D" w:rsidRDefault="00833260" w:rsidP="000E479C">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14:paraId="1DE94EC3"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A7F4038" w14:textId="77777777" w:rsidR="00833260" w:rsidRPr="00E4367D" w:rsidRDefault="00833260" w:rsidP="000E479C">
            <w:pPr>
              <w:pStyle w:val="TAL"/>
              <w:rPr>
                <w:rFonts w:cs="Arial"/>
              </w:rPr>
            </w:pPr>
            <w:r w:rsidRPr="00E4367D">
              <w:rPr>
                <w:rFonts w:cs="Arial"/>
                <w:color w:val="000000"/>
                <w:szCs w:val="18"/>
              </w:rPr>
              <w:t>1990 MHz</w:t>
            </w:r>
          </w:p>
        </w:tc>
        <w:tc>
          <w:tcPr>
            <w:tcW w:w="1169" w:type="dxa"/>
            <w:tcBorders>
              <w:top w:val="single" w:sz="4" w:space="0" w:color="auto"/>
              <w:left w:val="single" w:sz="4" w:space="0" w:color="auto"/>
              <w:bottom w:val="single" w:sz="4" w:space="0" w:color="auto"/>
              <w:right w:val="single" w:sz="4" w:space="0" w:color="auto"/>
            </w:tcBorders>
            <w:vAlign w:val="bottom"/>
          </w:tcPr>
          <w:p w14:paraId="1ECF72B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0BBC772D"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EE30981" w14:textId="77777777" w:rsidR="00833260" w:rsidRPr="00E4367D" w:rsidRDefault="00833260" w:rsidP="000E479C">
            <w:pPr>
              <w:pStyle w:val="TAC"/>
              <w:rPr>
                <w:rFonts w:cs="Arial"/>
                <w:lang w:eastAsia="en-US"/>
              </w:rPr>
            </w:pPr>
            <w:r w:rsidRPr="00E4367D">
              <w:rPr>
                <w:rFonts w:cs="Arial"/>
                <w:color w:val="000000"/>
                <w:szCs w:val="18"/>
                <w:lang w:eastAsia="en-US"/>
              </w:rPr>
              <w:t>n3</w:t>
            </w:r>
          </w:p>
        </w:tc>
        <w:tc>
          <w:tcPr>
            <w:tcW w:w="1092" w:type="dxa"/>
            <w:tcBorders>
              <w:top w:val="single" w:sz="4" w:space="0" w:color="auto"/>
              <w:left w:val="single" w:sz="4" w:space="0" w:color="auto"/>
              <w:bottom w:val="single" w:sz="4" w:space="0" w:color="auto"/>
              <w:right w:val="nil"/>
            </w:tcBorders>
            <w:vAlign w:val="bottom"/>
          </w:tcPr>
          <w:p w14:paraId="46F07B7F"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12BE849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1F24DD5" w14:textId="77777777" w:rsidR="00833260" w:rsidRPr="00E4367D" w:rsidRDefault="00833260" w:rsidP="000E479C">
            <w:pPr>
              <w:pStyle w:val="TAL"/>
              <w:rPr>
                <w:rFonts w:cs="Arial"/>
              </w:rPr>
            </w:pPr>
            <w:r w:rsidRPr="00E4367D">
              <w:rPr>
                <w:rFonts w:cs="Arial"/>
                <w:color w:val="000000"/>
                <w:szCs w:val="18"/>
              </w:rPr>
              <w:t>1785 MHz</w:t>
            </w:r>
          </w:p>
        </w:tc>
        <w:tc>
          <w:tcPr>
            <w:tcW w:w="1092" w:type="dxa"/>
            <w:tcBorders>
              <w:top w:val="single" w:sz="4" w:space="0" w:color="auto"/>
              <w:left w:val="nil"/>
              <w:bottom w:val="single" w:sz="4" w:space="0" w:color="auto"/>
              <w:right w:val="nil"/>
            </w:tcBorders>
            <w:vAlign w:val="bottom"/>
          </w:tcPr>
          <w:p w14:paraId="37A0B334" w14:textId="77777777" w:rsidR="00833260" w:rsidRPr="00E4367D" w:rsidRDefault="00833260" w:rsidP="000E479C">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14:paraId="2B07AF0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0D270EA" w14:textId="77777777" w:rsidR="00833260" w:rsidRPr="00E4367D" w:rsidRDefault="00833260" w:rsidP="000E479C">
            <w:pPr>
              <w:pStyle w:val="TAL"/>
              <w:rPr>
                <w:rFonts w:cs="Arial"/>
              </w:rPr>
            </w:pPr>
            <w:r w:rsidRPr="00E4367D">
              <w:rPr>
                <w:rFonts w:cs="Arial"/>
                <w:color w:val="000000"/>
                <w:szCs w:val="18"/>
              </w:rPr>
              <w:t>1880 MHz</w:t>
            </w:r>
          </w:p>
        </w:tc>
        <w:tc>
          <w:tcPr>
            <w:tcW w:w="1169" w:type="dxa"/>
            <w:tcBorders>
              <w:top w:val="single" w:sz="4" w:space="0" w:color="auto"/>
              <w:left w:val="single" w:sz="4" w:space="0" w:color="auto"/>
              <w:bottom w:val="single" w:sz="4" w:space="0" w:color="auto"/>
              <w:right w:val="single" w:sz="4" w:space="0" w:color="auto"/>
            </w:tcBorders>
            <w:vAlign w:val="bottom"/>
          </w:tcPr>
          <w:p w14:paraId="0442A4E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A43340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834C39A" w14:textId="77777777" w:rsidR="00833260" w:rsidRPr="00E4367D" w:rsidRDefault="00833260" w:rsidP="000E479C">
            <w:pPr>
              <w:pStyle w:val="TAC"/>
              <w:rPr>
                <w:rFonts w:cs="Arial"/>
                <w:lang w:eastAsia="en-US"/>
              </w:rPr>
            </w:pPr>
            <w:r w:rsidRPr="00E4367D">
              <w:rPr>
                <w:rFonts w:cs="Arial"/>
                <w:color w:val="000000"/>
                <w:szCs w:val="18"/>
                <w:lang w:eastAsia="en-US"/>
              </w:rPr>
              <w:t>n5</w:t>
            </w:r>
          </w:p>
        </w:tc>
        <w:tc>
          <w:tcPr>
            <w:tcW w:w="1092" w:type="dxa"/>
            <w:tcBorders>
              <w:top w:val="single" w:sz="4" w:space="0" w:color="auto"/>
              <w:left w:val="single" w:sz="4" w:space="0" w:color="auto"/>
              <w:bottom w:val="single" w:sz="4" w:space="0" w:color="auto"/>
              <w:right w:val="nil"/>
            </w:tcBorders>
            <w:vAlign w:val="bottom"/>
          </w:tcPr>
          <w:p w14:paraId="7B40C501" w14:textId="77777777" w:rsidR="00833260" w:rsidRPr="00E4367D" w:rsidRDefault="00833260" w:rsidP="000E479C">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14:paraId="7ED2C44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6C1B16F" w14:textId="77777777" w:rsidR="00833260" w:rsidRPr="00E4367D" w:rsidRDefault="00833260" w:rsidP="000E479C">
            <w:pPr>
              <w:pStyle w:val="TAL"/>
              <w:rPr>
                <w:rFonts w:cs="Arial"/>
              </w:rPr>
            </w:pPr>
            <w:r w:rsidRPr="00E4367D">
              <w:rPr>
                <w:rFonts w:cs="Arial"/>
                <w:color w:val="000000"/>
                <w:szCs w:val="18"/>
              </w:rPr>
              <w:t>849 MHz</w:t>
            </w:r>
          </w:p>
        </w:tc>
        <w:tc>
          <w:tcPr>
            <w:tcW w:w="1092" w:type="dxa"/>
            <w:tcBorders>
              <w:top w:val="single" w:sz="4" w:space="0" w:color="auto"/>
              <w:left w:val="nil"/>
              <w:bottom w:val="single" w:sz="4" w:space="0" w:color="auto"/>
              <w:right w:val="nil"/>
            </w:tcBorders>
            <w:vAlign w:val="bottom"/>
          </w:tcPr>
          <w:p w14:paraId="7FC0EC14" w14:textId="77777777" w:rsidR="00833260" w:rsidRPr="00E4367D" w:rsidRDefault="00833260" w:rsidP="000E479C">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14:paraId="272DA5BE"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3C21D9" w14:textId="77777777" w:rsidR="00833260" w:rsidRPr="00E4367D" w:rsidRDefault="00833260" w:rsidP="000E479C">
            <w:pPr>
              <w:pStyle w:val="TAL"/>
              <w:rPr>
                <w:rFonts w:cs="Arial"/>
              </w:rPr>
            </w:pPr>
            <w:r w:rsidRPr="00E4367D">
              <w:rPr>
                <w:rFonts w:cs="Arial"/>
                <w:color w:val="000000"/>
                <w:szCs w:val="18"/>
              </w:rPr>
              <w:t>894MHz</w:t>
            </w:r>
          </w:p>
        </w:tc>
        <w:tc>
          <w:tcPr>
            <w:tcW w:w="1169" w:type="dxa"/>
            <w:tcBorders>
              <w:top w:val="single" w:sz="4" w:space="0" w:color="auto"/>
              <w:left w:val="single" w:sz="4" w:space="0" w:color="auto"/>
              <w:bottom w:val="single" w:sz="4" w:space="0" w:color="auto"/>
              <w:right w:val="single" w:sz="4" w:space="0" w:color="auto"/>
            </w:tcBorders>
            <w:vAlign w:val="bottom"/>
          </w:tcPr>
          <w:p w14:paraId="26EB41AC"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52581730"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2FFADC" w14:textId="77777777" w:rsidR="00833260" w:rsidRPr="00E4367D" w:rsidRDefault="00833260" w:rsidP="000E479C">
            <w:pPr>
              <w:pStyle w:val="TAC"/>
              <w:rPr>
                <w:rFonts w:cs="Arial"/>
                <w:lang w:eastAsia="en-US"/>
              </w:rPr>
            </w:pPr>
            <w:r w:rsidRPr="00E4367D">
              <w:rPr>
                <w:rFonts w:cs="Arial"/>
                <w:color w:val="000000"/>
                <w:szCs w:val="18"/>
                <w:lang w:eastAsia="en-US"/>
              </w:rPr>
              <w:t>n7</w:t>
            </w:r>
          </w:p>
        </w:tc>
        <w:tc>
          <w:tcPr>
            <w:tcW w:w="1092" w:type="dxa"/>
            <w:tcBorders>
              <w:top w:val="single" w:sz="4" w:space="0" w:color="auto"/>
              <w:left w:val="single" w:sz="4" w:space="0" w:color="auto"/>
              <w:bottom w:val="single" w:sz="4" w:space="0" w:color="auto"/>
              <w:right w:val="nil"/>
            </w:tcBorders>
            <w:vAlign w:val="bottom"/>
          </w:tcPr>
          <w:p w14:paraId="1EB7AF9A" w14:textId="77777777" w:rsidR="00833260" w:rsidRPr="00E4367D" w:rsidRDefault="00833260" w:rsidP="000E479C">
            <w:pPr>
              <w:pStyle w:val="TAR"/>
              <w:rPr>
                <w:rFonts w:cs="Arial"/>
                <w:lang w:eastAsia="en-US"/>
              </w:rPr>
            </w:pPr>
            <w:r w:rsidRPr="00E4367D">
              <w:rPr>
                <w:rFonts w:cs="Arial"/>
                <w:color w:val="000000"/>
                <w:szCs w:val="18"/>
                <w:lang w:eastAsia="en-US"/>
              </w:rPr>
              <w:t>2500 MHz</w:t>
            </w:r>
          </w:p>
        </w:tc>
        <w:tc>
          <w:tcPr>
            <w:tcW w:w="284" w:type="dxa"/>
            <w:tcBorders>
              <w:top w:val="single" w:sz="4" w:space="0" w:color="auto"/>
              <w:left w:val="nil"/>
              <w:bottom w:val="single" w:sz="4" w:space="0" w:color="auto"/>
              <w:right w:val="nil"/>
            </w:tcBorders>
            <w:vAlign w:val="bottom"/>
          </w:tcPr>
          <w:p w14:paraId="07D86D28"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E05294" w14:textId="77777777" w:rsidR="00833260" w:rsidRPr="00E4367D" w:rsidRDefault="00833260" w:rsidP="000E479C">
            <w:pPr>
              <w:pStyle w:val="TAL"/>
              <w:rPr>
                <w:rFonts w:cs="Arial"/>
              </w:rPr>
            </w:pPr>
            <w:r w:rsidRPr="00E4367D">
              <w:rPr>
                <w:rFonts w:cs="Arial"/>
                <w:color w:val="000000"/>
                <w:szCs w:val="18"/>
              </w:rPr>
              <w:t>2570 MHz</w:t>
            </w:r>
          </w:p>
        </w:tc>
        <w:tc>
          <w:tcPr>
            <w:tcW w:w="1092" w:type="dxa"/>
            <w:tcBorders>
              <w:top w:val="single" w:sz="4" w:space="0" w:color="auto"/>
              <w:left w:val="nil"/>
              <w:bottom w:val="single" w:sz="4" w:space="0" w:color="auto"/>
              <w:right w:val="nil"/>
            </w:tcBorders>
            <w:vAlign w:val="bottom"/>
          </w:tcPr>
          <w:p w14:paraId="7CCCB055" w14:textId="77777777" w:rsidR="00833260" w:rsidRPr="00E4367D" w:rsidRDefault="00833260" w:rsidP="000E479C">
            <w:pPr>
              <w:pStyle w:val="TAR"/>
              <w:rPr>
                <w:rFonts w:cs="Arial"/>
                <w:lang w:eastAsia="en-US"/>
              </w:rPr>
            </w:pPr>
            <w:r w:rsidRPr="00E4367D">
              <w:rPr>
                <w:rFonts w:cs="Arial"/>
                <w:color w:val="000000"/>
                <w:szCs w:val="18"/>
                <w:lang w:eastAsia="en-US"/>
              </w:rPr>
              <w:t>2620 MHz</w:t>
            </w:r>
          </w:p>
        </w:tc>
        <w:tc>
          <w:tcPr>
            <w:tcW w:w="244" w:type="dxa"/>
            <w:tcBorders>
              <w:top w:val="single" w:sz="4" w:space="0" w:color="auto"/>
              <w:left w:val="nil"/>
              <w:bottom w:val="single" w:sz="4" w:space="0" w:color="auto"/>
              <w:right w:val="nil"/>
            </w:tcBorders>
            <w:vAlign w:val="bottom"/>
          </w:tcPr>
          <w:p w14:paraId="5395B266"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0E9E745"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185A1158"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493AED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87E6B73" w14:textId="77777777" w:rsidR="00833260" w:rsidRPr="00E4367D" w:rsidRDefault="00833260" w:rsidP="000E479C">
            <w:pPr>
              <w:pStyle w:val="TAC"/>
              <w:rPr>
                <w:rFonts w:cs="Arial"/>
                <w:lang w:eastAsia="en-US"/>
              </w:rPr>
            </w:pPr>
            <w:r w:rsidRPr="00E4367D">
              <w:rPr>
                <w:rFonts w:cs="Arial"/>
                <w:color w:val="000000"/>
                <w:szCs w:val="18"/>
                <w:lang w:eastAsia="en-US"/>
              </w:rPr>
              <w:t>n8</w:t>
            </w:r>
          </w:p>
        </w:tc>
        <w:tc>
          <w:tcPr>
            <w:tcW w:w="1092" w:type="dxa"/>
            <w:tcBorders>
              <w:top w:val="single" w:sz="4" w:space="0" w:color="auto"/>
              <w:left w:val="single" w:sz="4" w:space="0" w:color="auto"/>
              <w:bottom w:val="single" w:sz="4" w:space="0" w:color="auto"/>
              <w:right w:val="nil"/>
            </w:tcBorders>
            <w:vAlign w:val="bottom"/>
          </w:tcPr>
          <w:p w14:paraId="44ECDA8B"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4D88D013"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A350FB" w14:textId="77777777" w:rsidR="00833260" w:rsidRPr="00E4367D" w:rsidRDefault="00833260" w:rsidP="000E479C">
            <w:pPr>
              <w:pStyle w:val="TAL"/>
              <w:rPr>
                <w:rFonts w:cs="Arial"/>
              </w:rPr>
            </w:pPr>
            <w:r w:rsidRPr="00E4367D">
              <w:rPr>
                <w:rFonts w:cs="Arial"/>
                <w:color w:val="000000"/>
                <w:szCs w:val="18"/>
              </w:rPr>
              <w:t>915 MHz</w:t>
            </w:r>
          </w:p>
        </w:tc>
        <w:tc>
          <w:tcPr>
            <w:tcW w:w="1092" w:type="dxa"/>
            <w:tcBorders>
              <w:top w:val="single" w:sz="4" w:space="0" w:color="auto"/>
              <w:left w:val="nil"/>
              <w:bottom w:val="single" w:sz="4" w:space="0" w:color="auto"/>
              <w:right w:val="nil"/>
            </w:tcBorders>
            <w:vAlign w:val="bottom"/>
          </w:tcPr>
          <w:p w14:paraId="58666C1F" w14:textId="77777777" w:rsidR="00833260" w:rsidRPr="00E4367D" w:rsidRDefault="00833260" w:rsidP="000E479C">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14:paraId="6C4ED14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26BF7FD7" w14:textId="77777777" w:rsidR="00833260" w:rsidRPr="00E4367D" w:rsidRDefault="00833260" w:rsidP="000E479C">
            <w:pPr>
              <w:pStyle w:val="TAL"/>
              <w:rPr>
                <w:rFonts w:cs="Arial"/>
              </w:rPr>
            </w:pPr>
            <w:r w:rsidRPr="00E4367D">
              <w:rPr>
                <w:rFonts w:cs="Arial"/>
                <w:color w:val="000000"/>
                <w:szCs w:val="18"/>
              </w:rPr>
              <w:t>960 MHz</w:t>
            </w:r>
          </w:p>
        </w:tc>
        <w:tc>
          <w:tcPr>
            <w:tcW w:w="1169" w:type="dxa"/>
            <w:tcBorders>
              <w:top w:val="single" w:sz="4" w:space="0" w:color="auto"/>
              <w:left w:val="single" w:sz="4" w:space="0" w:color="auto"/>
              <w:bottom w:val="single" w:sz="4" w:space="0" w:color="auto"/>
              <w:right w:val="single" w:sz="4" w:space="0" w:color="auto"/>
            </w:tcBorders>
            <w:vAlign w:val="bottom"/>
          </w:tcPr>
          <w:p w14:paraId="1B98161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92B088B"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0A85DEE" w14:textId="77777777" w:rsidR="00833260" w:rsidRPr="00E4367D" w:rsidRDefault="00833260" w:rsidP="000E479C">
            <w:pPr>
              <w:pStyle w:val="TAC"/>
              <w:rPr>
                <w:rFonts w:cs="Arial"/>
                <w:lang w:eastAsia="en-US"/>
              </w:rPr>
            </w:pPr>
            <w:r w:rsidRPr="00E4367D">
              <w:rPr>
                <w:rFonts w:cs="Arial"/>
                <w:color w:val="000000"/>
                <w:szCs w:val="18"/>
                <w:lang w:eastAsia="en-US"/>
              </w:rPr>
              <w:t>n20</w:t>
            </w:r>
          </w:p>
        </w:tc>
        <w:tc>
          <w:tcPr>
            <w:tcW w:w="1092" w:type="dxa"/>
            <w:tcBorders>
              <w:top w:val="single" w:sz="4" w:space="0" w:color="auto"/>
              <w:left w:val="single" w:sz="4" w:space="0" w:color="auto"/>
              <w:bottom w:val="single" w:sz="4" w:space="0" w:color="auto"/>
              <w:right w:val="nil"/>
            </w:tcBorders>
            <w:vAlign w:val="bottom"/>
          </w:tcPr>
          <w:p w14:paraId="762840C9"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014A4A3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A0F03AB" w14:textId="77777777" w:rsidR="00833260" w:rsidRPr="00E4367D" w:rsidRDefault="00833260" w:rsidP="000E479C">
            <w:pPr>
              <w:pStyle w:val="TAL"/>
              <w:rPr>
                <w:rFonts w:cs="Arial"/>
              </w:rPr>
            </w:pPr>
            <w:r w:rsidRPr="00E4367D">
              <w:rPr>
                <w:rFonts w:cs="Arial"/>
                <w:color w:val="000000"/>
                <w:szCs w:val="18"/>
              </w:rPr>
              <w:t>862 MHz</w:t>
            </w:r>
          </w:p>
        </w:tc>
        <w:tc>
          <w:tcPr>
            <w:tcW w:w="1092" w:type="dxa"/>
            <w:tcBorders>
              <w:top w:val="single" w:sz="4" w:space="0" w:color="auto"/>
              <w:left w:val="nil"/>
              <w:bottom w:val="single" w:sz="4" w:space="0" w:color="auto"/>
              <w:right w:val="nil"/>
            </w:tcBorders>
            <w:vAlign w:val="bottom"/>
          </w:tcPr>
          <w:p w14:paraId="4D0C741D" w14:textId="77777777" w:rsidR="00833260" w:rsidRPr="00E4367D" w:rsidRDefault="00833260" w:rsidP="000E479C">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14:paraId="71CF5C54"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B15F84E" w14:textId="77777777" w:rsidR="00833260" w:rsidRPr="00E4367D" w:rsidRDefault="00833260" w:rsidP="000E479C">
            <w:pPr>
              <w:pStyle w:val="TAL"/>
              <w:rPr>
                <w:rFonts w:cs="Arial"/>
              </w:rPr>
            </w:pPr>
            <w:r w:rsidRPr="00E4367D">
              <w:rPr>
                <w:rFonts w:cs="Arial"/>
                <w:color w:val="000000"/>
                <w:szCs w:val="18"/>
              </w:rPr>
              <w:t>821 MHz</w:t>
            </w:r>
          </w:p>
        </w:tc>
        <w:tc>
          <w:tcPr>
            <w:tcW w:w="1169" w:type="dxa"/>
            <w:tcBorders>
              <w:top w:val="single" w:sz="4" w:space="0" w:color="auto"/>
              <w:left w:val="single" w:sz="4" w:space="0" w:color="auto"/>
              <w:bottom w:val="single" w:sz="4" w:space="0" w:color="auto"/>
              <w:right w:val="single" w:sz="4" w:space="0" w:color="auto"/>
            </w:tcBorders>
            <w:vAlign w:val="bottom"/>
          </w:tcPr>
          <w:p w14:paraId="54E3907E"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095279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F37D02" w14:textId="77777777" w:rsidR="00833260" w:rsidRPr="00E4367D" w:rsidRDefault="00833260" w:rsidP="000E479C">
            <w:pPr>
              <w:pStyle w:val="TAC"/>
              <w:rPr>
                <w:rFonts w:cs="Arial"/>
                <w:lang w:eastAsia="en-US"/>
              </w:rPr>
            </w:pPr>
            <w:r w:rsidRPr="00E4367D">
              <w:rPr>
                <w:rFonts w:cs="Arial"/>
                <w:color w:val="000000"/>
                <w:szCs w:val="18"/>
                <w:lang w:eastAsia="en-US"/>
              </w:rPr>
              <w:t>n28</w:t>
            </w:r>
          </w:p>
        </w:tc>
        <w:tc>
          <w:tcPr>
            <w:tcW w:w="1092" w:type="dxa"/>
            <w:tcBorders>
              <w:top w:val="single" w:sz="4" w:space="0" w:color="auto"/>
              <w:left w:val="single" w:sz="4" w:space="0" w:color="auto"/>
              <w:bottom w:val="single" w:sz="4" w:space="0" w:color="auto"/>
              <w:right w:val="nil"/>
            </w:tcBorders>
            <w:vAlign w:val="bottom"/>
          </w:tcPr>
          <w:p w14:paraId="120F9EA1"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7C45455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8276C0" w14:textId="77777777" w:rsidR="00833260" w:rsidRPr="00E4367D" w:rsidRDefault="00833260" w:rsidP="000E479C">
            <w:pPr>
              <w:pStyle w:val="TAL"/>
              <w:rPr>
                <w:rFonts w:cs="Arial"/>
              </w:rPr>
            </w:pPr>
            <w:r w:rsidRPr="00E4367D">
              <w:rPr>
                <w:rFonts w:cs="Arial"/>
                <w:color w:val="000000"/>
                <w:szCs w:val="18"/>
              </w:rPr>
              <w:t>748 MHz</w:t>
            </w:r>
          </w:p>
        </w:tc>
        <w:tc>
          <w:tcPr>
            <w:tcW w:w="1092" w:type="dxa"/>
            <w:tcBorders>
              <w:top w:val="single" w:sz="4" w:space="0" w:color="auto"/>
              <w:left w:val="nil"/>
              <w:bottom w:val="single" w:sz="4" w:space="0" w:color="auto"/>
              <w:right w:val="nil"/>
            </w:tcBorders>
            <w:vAlign w:val="bottom"/>
          </w:tcPr>
          <w:p w14:paraId="10124A57" w14:textId="77777777" w:rsidR="00833260" w:rsidRPr="00E4367D" w:rsidRDefault="00833260" w:rsidP="000E479C">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14:paraId="28BAB3FD"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97B639" w14:textId="77777777" w:rsidR="00833260" w:rsidRPr="00E4367D" w:rsidRDefault="00833260" w:rsidP="000E479C">
            <w:pPr>
              <w:pStyle w:val="TAL"/>
              <w:rPr>
                <w:rFonts w:cs="Arial"/>
              </w:rPr>
            </w:pPr>
            <w:r w:rsidRPr="00E4367D">
              <w:rPr>
                <w:rFonts w:cs="Arial"/>
                <w:color w:val="000000"/>
                <w:szCs w:val="18"/>
              </w:rPr>
              <w:t>803 MHz</w:t>
            </w:r>
          </w:p>
        </w:tc>
        <w:tc>
          <w:tcPr>
            <w:tcW w:w="1169" w:type="dxa"/>
            <w:tcBorders>
              <w:top w:val="single" w:sz="4" w:space="0" w:color="auto"/>
              <w:left w:val="single" w:sz="4" w:space="0" w:color="auto"/>
              <w:bottom w:val="single" w:sz="4" w:space="0" w:color="auto"/>
              <w:right w:val="single" w:sz="4" w:space="0" w:color="auto"/>
            </w:tcBorders>
            <w:vAlign w:val="bottom"/>
          </w:tcPr>
          <w:p w14:paraId="60365CD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8BE789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51C59CC" w14:textId="77777777" w:rsidR="00833260" w:rsidRPr="00E4367D" w:rsidRDefault="00833260" w:rsidP="000E479C">
            <w:pPr>
              <w:pStyle w:val="TAC"/>
              <w:rPr>
                <w:rFonts w:cs="Arial"/>
                <w:lang w:eastAsia="en-US"/>
              </w:rPr>
            </w:pPr>
            <w:r w:rsidRPr="00E4367D">
              <w:rPr>
                <w:rFonts w:cs="Arial"/>
                <w:color w:val="000000"/>
                <w:szCs w:val="18"/>
                <w:lang w:eastAsia="en-US"/>
              </w:rPr>
              <w:t>n38</w:t>
            </w:r>
          </w:p>
        </w:tc>
        <w:tc>
          <w:tcPr>
            <w:tcW w:w="1092" w:type="dxa"/>
            <w:tcBorders>
              <w:top w:val="single" w:sz="4" w:space="0" w:color="auto"/>
              <w:left w:val="single" w:sz="4" w:space="0" w:color="auto"/>
              <w:bottom w:val="single" w:sz="4" w:space="0" w:color="auto"/>
              <w:right w:val="nil"/>
            </w:tcBorders>
            <w:vAlign w:val="bottom"/>
          </w:tcPr>
          <w:p w14:paraId="7BAD9257"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84" w:type="dxa"/>
            <w:tcBorders>
              <w:top w:val="single" w:sz="4" w:space="0" w:color="auto"/>
              <w:left w:val="nil"/>
              <w:bottom w:val="single" w:sz="4" w:space="0" w:color="auto"/>
              <w:right w:val="nil"/>
            </w:tcBorders>
            <w:vAlign w:val="bottom"/>
          </w:tcPr>
          <w:p w14:paraId="4CD40C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DEC2AAC" w14:textId="77777777" w:rsidR="00833260" w:rsidRPr="00E4367D" w:rsidRDefault="00833260" w:rsidP="000E479C">
            <w:pPr>
              <w:pStyle w:val="TAL"/>
              <w:rPr>
                <w:rFonts w:cs="Arial"/>
              </w:rPr>
            </w:pPr>
            <w:r w:rsidRPr="00E4367D">
              <w:rPr>
                <w:rFonts w:cs="Arial"/>
                <w:color w:val="000000"/>
                <w:szCs w:val="18"/>
              </w:rPr>
              <w:t>2620 MHz</w:t>
            </w:r>
          </w:p>
        </w:tc>
        <w:tc>
          <w:tcPr>
            <w:tcW w:w="1092" w:type="dxa"/>
            <w:tcBorders>
              <w:top w:val="single" w:sz="4" w:space="0" w:color="auto"/>
              <w:left w:val="nil"/>
              <w:bottom w:val="single" w:sz="4" w:space="0" w:color="auto"/>
              <w:right w:val="nil"/>
            </w:tcBorders>
            <w:vAlign w:val="bottom"/>
          </w:tcPr>
          <w:p w14:paraId="682DFA39"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44" w:type="dxa"/>
            <w:tcBorders>
              <w:top w:val="single" w:sz="4" w:space="0" w:color="auto"/>
              <w:left w:val="nil"/>
              <w:bottom w:val="single" w:sz="4" w:space="0" w:color="auto"/>
              <w:right w:val="nil"/>
            </w:tcBorders>
            <w:vAlign w:val="bottom"/>
          </w:tcPr>
          <w:p w14:paraId="46E552B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6A339E7" w14:textId="77777777" w:rsidR="00833260" w:rsidRPr="00E4367D" w:rsidRDefault="00833260" w:rsidP="000E479C">
            <w:pPr>
              <w:pStyle w:val="TAL"/>
              <w:rPr>
                <w:rFonts w:cs="Arial"/>
              </w:rPr>
            </w:pPr>
            <w:r w:rsidRPr="00E4367D">
              <w:rPr>
                <w:rFonts w:cs="Arial"/>
                <w:color w:val="000000"/>
                <w:szCs w:val="18"/>
              </w:rPr>
              <w:t>2620 MHz</w:t>
            </w:r>
          </w:p>
        </w:tc>
        <w:tc>
          <w:tcPr>
            <w:tcW w:w="1169" w:type="dxa"/>
            <w:tcBorders>
              <w:top w:val="single" w:sz="4" w:space="0" w:color="auto"/>
              <w:left w:val="single" w:sz="4" w:space="0" w:color="auto"/>
              <w:bottom w:val="single" w:sz="4" w:space="0" w:color="auto"/>
              <w:right w:val="single" w:sz="4" w:space="0" w:color="auto"/>
            </w:tcBorders>
            <w:vAlign w:val="bottom"/>
          </w:tcPr>
          <w:p w14:paraId="1EF143B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C1F5E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E247DBD" w14:textId="77777777" w:rsidR="00833260" w:rsidRPr="00E4367D" w:rsidRDefault="00833260" w:rsidP="000E479C">
            <w:pPr>
              <w:pStyle w:val="TAC"/>
              <w:rPr>
                <w:rFonts w:cs="Arial"/>
                <w:lang w:eastAsia="en-US"/>
              </w:rPr>
            </w:pPr>
            <w:r w:rsidRPr="00E4367D">
              <w:rPr>
                <w:rFonts w:cs="Arial"/>
                <w:color w:val="000000"/>
                <w:szCs w:val="18"/>
                <w:lang w:eastAsia="zh-CN"/>
              </w:rPr>
              <w:t>n41</w:t>
            </w:r>
          </w:p>
        </w:tc>
        <w:tc>
          <w:tcPr>
            <w:tcW w:w="1092" w:type="dxa"/>
            <w:tcBorders>
              <w:top w:val="single" w:sz="4" w:space="0" w:color="auto"/>
              <w:left w:val="single" w:sz="4" w:space="0" w:color="auto"/>
              <w:bottom w:val="single" w:sz="4" w:space="0" w:color="auto"/>
              <w:right w:val="nil"/>
            </w:tcBorders>
            <w:vAlign w:val="bottom"/>
          </w:tcPr>
          <w:p w14:paraId="48F8896F"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84" w:type="dxa"/>
            <w:tcBorders>
              <w:top w:val="single" w:sz="4" w:space="0" w:color="auto"/>
              <w:left w:val="nil"/>
              <w:bottom w:val="single" w:sz="4" w:space="0" w:color="auto"/>
              <w:right w:val="nil"/>
            </w:tcBorders>
            <w:vAlign w:val="bottom"/>
          </w:tcPr>
          <w:p w14:paraId="01BD55F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798D5FA" w14:textId="77777777" w:rsidR="00833260" w:rsidRPr="00E4367D" w:rsidRDefault="00833260" w:rsidP="000E479C">
            <w:pPr>
              <w:pStyle w:val="TAL"/>
              <w:rPr>
                <w:rFonts w:cs="Arial"/>
              </w:rPr>
            </w:pPr>
            <w:r w:rsidRPr="00E4367D">
              <w:rPr>
                <w:rFonts w:cs="Arial"/>
                <w:color w:val="000000"/>
                <w:szCs w:val="18"/>
              </w:rPr>
              <w:t>2690 MHz</w:t>
            </w:r>
          </w:p>
        </w:tc>
        <w:tc>
          <w:tcPr>
            <w:tcW w:w="1092" w:type="dxa"/>
            <w:tcBorders>
              <w:top w:val="single" w:sz="4" w:space="0" w:color="auto"/>
              <w:left w:val="nil"/>
              <w:bottom w:val="single" w:sz="4" w:space="0" w:color="auto"/>
              <w:right w:val="nil"/>
            </w:tcBorders>
            <w:vAlign w:val="bottom"/>
          </w:tcPr>
          <w:p w14:paraId="1D55B676"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44" w:type="dxa"/>
            <w:tcBorders>
              <w:top w:val="single" w:sz="4" w:space="0" w:color="auto"/>
              <w:left w:val="nil"/>
              <w:bottom w:val="single" w:sz="4" w:space="0" w:color="auto"/>
              <w:right w:val="nil"/>
            </w:tcBorders>
            <w:vAlign w:val="bottom"/>
          </w:tcPr>
          <w:p w14:paraId="7C4580CA"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16AC0DE"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4775C55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1D410FC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A7A8AC2" w14:textId="77777777" w:rsidR="00833260" w:rsidRPr="00E4367D" w:rsidRDefault="00833260" w:rsidP="000E479C">
            <w:pPr>
              <w:pStyle w:val="TAC"/>
              <w:rPr>
                <w:rFonts w:cs="Arial"/>
                <w:lang w:eastAsia="en-US"/>
              </w:rPr>
            </w:pPr>
            <w:r w:rsidRPr="00E4367D">
              <w:rPr>
                <w:rFonts w:cs="Arial"/>
                <w:color w:val="000000"/>
                <w:szCs w:val="18"/>
                <w:lang w:eastAsia="ja-JP"/>
              </w:rPr>
              <w:t>n50</w:t>
            </w:r>
          </w:p>
        </w:tc>
        <w:tc>
          <w:tcPr>
            <w:tcW w:w="1092" w:type="dxa"/>
            <w:tcBorders>
              <w:top w:val="single" w:sz="4" w:space="0" w:color="auto"/>
              <w:left w:val="single" w:sz="4" w:space="0" w:color="auto"/>
              <w:bottom w:val="single" w:sz="4" w:space="0" w:color="auto"/>
              <w:right w:val="nil"/>
            </w:tcBorders>
            <w:vAlign w:val="bottom"/>
          </w:tcPr>
          <w:p w14:paraId="3A29F7EA"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14:paraId="771891C3"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049CEA2B" w14:textId="77777777" w:rsidR="00833260" w:rsidRPr="00E4367D" w:rsidRDefault="00833260" w:rsidP="000E479C">
            <w:pPr>
              <w:pStyle w:val="TAL"/>
              <w:rPr>
                <w:rFonts w:cs="Arial"/>
              </w:rPr>
            </w:pPr>
            <w:r w:rsidRPr="00E4367D">
              <w:rPr>
                <w:rFonts w:cs="Arial"/>
                <w:color w:val="000000"/>
                <w:szCs w:val="18"/>
              </w:rPr>
              <w:t>1517 MHz</w:t>
            </w:r>
          </w:p>
        </w:tc>
        <w:tc>
          <w:tcPr>
            <w:tcW w:w="1092" w:type="dxa"/>
            <w:tcBorders>
              <w:top w:val="single" w:sz="4" w:space="0" w:color="auto"/>
              <w:left w:val="nil"/>
              <w:bottom w:val="single" w:sz="4" w:space="0" w:color="auto"/>
              <w:right w:val="nil"/>
            </w:tcBorders>
            <w:vAlign w:val="bottom"/>
          </w:tcPr>
          <w:p w14:paraId="12D01EB5"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14:paraId="5536CA3D"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31F960C0" w14:textId="77777777" w:rsidR="00833260" w:rsidRPr="00E4367D" w:rsidRDefault="00833260" w:rsidP="000E479C">
            <w:pPr>
              <w:pStyle w:val="TAL"/>
              <w:rPr>
                <w:rFonts w:cs="Arial"/>
              </w:rPr>
            </w:pPr>
            <w:r w:rsidRPr="00E4367D">
              <w:rPr>
                <w:rFonts w:cs="Arial"/>
                <w:color w:val="000000"/>
                <w:szCs w:val="18"/>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47017061"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54D6087"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4073DA0" w14:textId="77777777" w:rsidR="00833260" w:rsidRPr="00E4367D" w:rsidRDefault="00833260" w:rsidP="000E479C">
            <w:pPr>
              <w:pStyle w:val="TAC"/>
              <w:rPr>
                <w:rFonts w:cs="Arial"/>
                <w:lang w:eastAsia="en-US"/>
              </w:rPr>
            </w:pPr>
            <w:r w:rsidRPr="00E4367D">
              <w:rPr>
                <w:rFonts w:cs="Arial"/>
                <w:color w:val="000000"/>
                <w:szCs w:val="18"/>
                <w:lang w:eastAsia="ja-JP"/>
              </w:rPr>
              <w:t>n51</w:t>
            </w:r>
          </w:p>
        </w:tc>
        <w:tc>
          <w:tcPr>
            <w:tcW w:w="1092" w:type="dxa"/>
            <w:tcBorders>
              <w:top w:val="single" w:sz="4" w:space="0" w:color="auto"/>
              <w:left w:val="single" w:sz="4" w:space="0" w:color="auto"/>
              <w:bottom w:val="single" w:sz="4" w:space="0" w:color="auto"/>
              <w:right w:val="nil"/>
            </w:tcBorders>
            <w:vAlign w:val="bottom"/>
          </w:tcPr>
          <w:p w14:paraId="04D41864"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14:paraId="57B87211"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59FCE9CA" w14:textId="77777777" w:rsidR="00833260" w:rsidRPr="00E4367D" w:rsidRDefault="00833260" w:rsidP="000E479C">
            <w:pPr>
              <w:pStyle w:val="TAL"/>
              <w:rPr>
                <w:rFonts w:cs="Arial"/>
              </w:rPr>
            </w:pPr>
            <w:r w:rsidRPr="00E4367D">
              <w:rPr>
                <w:rFonts w:cs="Arial"/>
                <w:color w:val="000000"/>
                <w:szCs w:val="18"/>
              </w:rPr>
              <w:t>1432 MHz</w:t>
            </w:r>
          </w:p>
        </w:tc>
        <w:tc>
          <w:tcPr>
            <w:tcW w:w="1092" w:type="dxa"/>
            <w:tcBorders>
              <w:top w:val="single" w:sz="4" w:space="0" w:color="auto"/>
              <w:left w:val="nil"/>
              <w:bottom w:val="single" w:sz="4" w:space="0" w:color="auto"/>
              <w:right w:val="nil"/>
            </w:tcBorders>
            <w:vAlign w:val="bottom"/>
          </w:tcPr>
          <w:p w14:paraId="56A1CEA3"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14:paraId="18811E68"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2C78316E" w14:textId="77777777" w:rsidR="00833260" w:rsidRPr="00E4367D" w:rsidRDefault="00833260" w:rsidP="000E479C">
            <w:pPr>
              <w:pStyle w:val="TAL"/>
              <w:rPr>
                <w:rFonts w:cs="Arial"/>
              </w:rPr>
            </w:pPr>
            <w:r w:rsidRPr="00E4367D">
              <w:rPr>
                <w:rFonts w:cs="Arial"/>
                <w:color w:val="000000"/>
                <w:szCs w:val="18"/>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1A0D24E7"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267C40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47CCDC6" w14:textId="77777777" w:rsidR="00833260" w:rsidRPr="00E4367D" w:rsidRDefault="00833260" w:rsidP="000E479C">
            <w:pPr>
              <w:pStyle w:val="TAC"/>
              <w:rPr>
                <w:rFonts w:cs="Arial"/>
                <w:lang w:eastAsia="en-US"/>
              </w:rPr>
            </w:pPr>
            <w:r w:rsidRPr="00E4367D">
              <w:rPr>
                <w:rFonts w:cs="Arial"/>
                <w:color w:val="000000"/>
                <w:szCs w:val="18"/>
                <w:lang w:eastAsia="en-US"/>
              </w:rPr>
              <w:t>n66</w:t>
            </w:r>
          </w:p>
        </w:tc>
        <w:tc>
          <w:tcPr>
            <w:tcW w:w="1092" w:type="dxa"/>
            <w:tcBorders>
              <w:top w:val="single" w:sz="4" w:space="0" w:color="auto"/>
              <w:left w:val="single" w:sz="4" w:space="0" w:color="auto"/>
              <w:bottom w:val="single" w:sz="4" w:space="0" w:color="auto"/>
              <w:right w:val="nil"/>
            </w:tcBorders>
            <w:vAlign w:val="bottom"/>
          </w:tcPr>
          <w:p w14:paraId="42EED748"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FC5C1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0990A2C" w14:textId="77777777" w:rsidR="00833260" w:rsidRPr="00E4367D" w:rsidRDefault="00833260" w:rsidP="000E479C">
            <w:pPr>
              <w:pStyle w:val="TAL"/>
              <w:rPr>
                <w:rFonts w:cs="Arial"/>
              </w:rPr>
            </w:pPr>
            <w:r w:rsidRPr="00E4367D">
              <w:rPr>
                <w:rFonts w:cs="Arial"/>
                <w:color w:val="000000"/>
                <w:szCs w:val="18"/>
              </w:rPr>
              <w:t xml:space="preserve">1780 MHz </w:t>
            </w:r>
          </w:p>
        </w:tc>
        <w:tc>
          <w:tcPr>
            <w:tcW w:w="1092" w:type="dxa"/>
            <w:tcBorders>
              <w:top w:val="single" w:sz="4" w:space="0" w:color="auto"/>
              <w:left w:val="nil"/>
              <w:bottom w:val="single" w:sz="4" w:space="0" w:color="auto"/>
              <w:right w:val="nil"/>
            </w:tcBorders>
            <w:vAlign w:val="bottom"/>
          </w:tcPr>
          <w:p w14:paraId="4A280297"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7BF83511"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C18C1B0" w14:textId="77777777" w:rsidR="00833260" w:rsidRPr="00E4367D" w:rsidRDefault="00833260" w:rsidP="000E479C">
            <w:pPr>
              <w:pStyle w:val="TAL"/>
              <w:rPr>
                <w:rFonts w:cs="Arial"/>
              </w:rPr>
            </w:pPr>
            <w:r w:rsidRPr="00E4367D">
              <w:rPr>
                <w:rFonts w:cs="Arial"/>
                <w:color w:val="000000"/>
                <w:szCs w:val="18"/>
              </w:rPr>
              <w:t>2200 MHz</w:t>
            </w:r>
          </w:p>
        </w:tc>
        <w:tc>
          <w:tcPr>
            <w:tcW w:w="1169" w:type="dxa"/>
            <w:tcBorders>
              <w:top w:val="single" w:sz="4" w:space="0" w:color="auto"/>
              <w:left w:val="single" w:sz="4" w:space="0" w:color="auto"/>
              <w:bottom w:val="single" w:sz="4" w:space="0" w:color="auto"/>
              <w:right w:val="single" w:sz="4" w:space="0" w:color="auto"/>
            </w:tcBorders>
            <w:vAlign w:val="bottom"/>
          </w:tcPr>
          <w:p w14:paraId="5CCB682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7ADA8CB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1D8709F" w14:textId="77777777" w:rsidR="00833260" w:rsidRPr="00E4367D" w:rsidRDefault="00833260" w:rsidP="000E479C">
            <w:pPr>
              <w:pStyle w:val="TAC"/>
              <w:rPr>
                <w:rFonts w:cs="Arial"/>
                <w:lang w:eastAsia="en-US"/>
              </w:rPr>
            </w:pPr>
            <w:r w:rsidRPr="00E4367D">
              <w:rPr>
                <w:rFonts w:cs="Arial"/>
                <w:color w:val="000000"/>
                <w:szCs w:val="18"/>
                <w:lang w:eastAsia="en-US"/>
              </w:rPr>
              <w:t>n70</w:t>
            </w:r>
          </w:p>
        </w:tc>
        <w:tc>
          <w:tcPr>
            <w:tcW w:w="1092" w:type="dxa"/>
            <w:tcBorders>
              <w:top w:val="single" w:sz="4" w:space="0" w:color="auto"/>
              <w:left w:val="single" w:sz="4" w:space="0" w:color="auto"/>
              <w:bottom w:val="single" w:sz="4" w:space="0" w:color="auto"/>
              <w:right w:val="nil"/>
            </w:tcBorders>
            <w:vAlign w:val="bottom"/>
          </w:tcPr>
          <w:p w14:paraId="47657E6C" w14:textId="77777777" w:rsidR="00833260" w:rsidRPr="00E4367D" w:rsidRDefault="00833260" w:rsidP="000E479C">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14:paraId="1BAFCCF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2576132" w14:textId="77777777" w:rsidR="00833260" w:rsidRPr="00E4367D" w:rsidRDefault="00833260" w:rsidP="000E479C">
            <w:pPr>
              <w:pStyle w:val="TAL"/>
              <w:rPr>
                <w:rFonts w:cs="Arial"/>
              </w:rPr>
            </w:pPr>
            <w:r w:rsidRPr="00E4367D">
              <w:rPr>
                <w:rFonts w:cs="Arial"/>
                <w:color w:val="000000"/>
                <w:szCs w:val="18"/>
              </w:rPr>
              <w:t xml:space="preserve">1710 MHz </w:t>
            </w:r>
          </w:p>
        </w:tc>
        <w:tc>
          <w:tcPr>
            <w:tcW w:w="1092" w:type="dxa"/>
            <w:tcBorders>
              <w:top w:val="single" w:sz="4" w:space="0" w:color="auto"/>
              <w:left w:val="nil"/>
              <w:bottom w:val="single" w:sz="4" w:space="0" w:color="auto"/>
              <w:right w:val="nil"/>
            </w:tcBorders>
            <w:vAlign w:val="bottom"/>
          </w:tcPr>
          <w:p w14:paraId="2D3894DB" w14:textId="77777777" w:rsidR="00833260" w:rsidRPr="00E4367D" w:rsidRDefault="00833260" w:rsidP="000E479C">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14:paraId="6EB3594B"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17573E0" w14:textId="77777777" w:rsidR="00833260" w:rsidRPr="00E4367D" w:rsidRDefault="00833260" w:rsidP="000E479C">
            <w:pPr>
              <w:pStyle w:val="TAL"/>
              <w:rPr>
                <w:rFonts w:cs="Arial"/>
              </w:rPr>
            </w:pPr>
            <w:r w:rsidRPr="00E4367D">
              <w:rPr>
                <w:rFonts w:cs="Arial"/>
                <w:color w:val="000000"/>
                <w:szCs w:val="18"/>
              </w:rPr>
              <w:t>2020 MHz</w:t>
            </w:r>
          </w:p>
        </w:tc>
        <w:tc>
          <w:tcPr>
            <w:tcW w:w="1169" w:type="dxa"/>
            <w:tcBorders>
              <w:top w:val="single" w:sz="4" w:space="0" w:color="auto"/>
              <w:left w:val="single" w:sz="4" w:space="0" w:color="auto"/>
              <w:bottom w:val="single" w:sz="4" w:space="0" w:color="auto"/>
              <w:right w:val="single" w:sz="4" w:space="0" w:color="auto"/>
            </w:tcBorders>
            <w:vAlign w:val="bottom"/>
          </w:tcPr>
          <w:p w14:paraId="41EB4C4A"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4C353CE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D5566E1" w14:textId="77777777" w:rsidR="00833260" w:rsidRPr="00E4367D" w:rsidRDefault="00833260" w:rsidP="000E479C">
            <w:pPr>
              <w:pStyle w:val="TAC"/>
              <w:rPr>
                <w:rFonts w:cs="Arial"/>
                <w:lang w:eastAsia="en-US"/>
              </w:rPr>
            </w:pPr>
            <w:r w:rsidRPr="00E4367D">
              <w:rPr>
                <w:rFonts w:cs="Arial"/>
                <w:color w:val="000000"/>
                <w:szCs w:val="18"/>
                <w:lang w:eastAsia="ko-KR"/>
              </w:rPr>
              <w:t>n71</w:t>
            </w:r>
          </w:p>
        </w:tc>
        <w:tc>
          <w:tcPr>
            <w:tcW w:w="1092" w:type="dxa"/>
            <w:tcBorders>
              <w:top w:val="single" w:sz="4" w:space="0" w:color="auto"/>
              <w:left w:val="single" w:sz="4" w:space="0" w:color="auto"/>
              <w:bottom w:val="single" w:sz="4" w:space="0" w:color="auto"/>
              <w:right w:val="nil"/>
            </w:tcBorders>
            <w:vAlign w:val="bottom"/>
          </w:tcPr>
          <w:p w14:paraId="40589F47" w14:textId="77777777" w:rsidR="00833260" w:rsidRPr="00E4367D" w:rsidRDefault="00833260" w:rsidP="000E479C">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14:paraId="22E342F5" w14:textId="77777777" w:rsidR="00833260" w:rsidRPr="00E4367D" w:rsidRDefault="00833260" w:rsidP="000E479C">
            <w:pPr>
              <w:pStyle w:val="TAC"/>
              <w:jc w:val="right"/>
              <w:rPr>
                <w:rFonts w:cs="Arial"/>
                <w:lang w:eastAsia="en-US"/>
              </w:rPr>
            </w:pPr>
            <w:r w:rsidRPr="00E4367D">
              <w:rPr>
                <w:rFonts w:cs="Arial"/>
                <w:color w:val="000000"/>
                <w:szCs w:val="18"/>
                <w:lang w:eastAsia="ko-KR"/>
              </w:rPr>
              <w:t>–</w:t>
            </w:r>
          </w:p>
        </w:tc>
        <w:tc>
          <w:tcPr>
            <w:tcW w:w="1317" w:type="dxa"/>
            <w:tcBorders>
              <w:top w:val="single" w:sz="4" w:space="0" w:color="auto"/>
              <w:left w:val="nil"/>
              <w:bottom w:val="single" w:sz="4" w:space="0" w:color="auto"/>
              <w:right w:val="single" w:sz="4" w:space="0" w:color="auto"/>
            </w:tcBorders>
            <w:vAlign w:val="bottom"/>
          </w:tcPr>
          <w:p w14:paraId="038C7485" w14:textId="77777777" w:rsidR="00833260" w:rsidRPr="00E4367D" w:rsidRDefault="00833260" w:rsidP="000E479C">
            <w:pPr>
              <w:pStyle w:val="TAL"/>
              <w:rPr>
                <w:rFonts w:cs="Arial"/>
              </w:rPr>
            </w:pPr>
            <w:r w:rsidRPr="00E4367D">
              <w:rPr>
                <w:rFonts w:cs="Arial"/>
                <w:color w:val="000000"/>
                <w:szCs w:val="18"/>
                <w:lang w:eastAsia="ko-KR"/>
              </w:rPr>
              <w:t xml:space="preserve">698 MHz </w:t>
            </w:r>
          </w:p>
        </w:tc>
        <w:tc>
          <w:tcPr>
            <w:tcW w:w="1092" w:type="dxa"/>
            <w:tcBorders>
              <w:top w:val="single" w:sz="4" w:space="0" w:color="auto"/>
              <w:left w:val="nil"/>
              <w:bottom w:val="single" w:sz="4" w:space="0" w:color="auto"/>
              <w:right w:val="nil"/>
            </w:tcBorders>
            <w:vAlign w:val="bottom"/>
          </w:tcPr>
          <w:p w14:paraId="3E5EB8AE" w14:textId="77777777" w:rsidR="00833260" w:rsidRPr="00E4367D" w:rsidRDefault="00833260" w:rsidP="000E479C">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14:paraId="52DFC50D"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6D975564" w14:textId="77777777" w:rsidR="00833260" w:rsidRPr="00E4367D" w:rsidRDefault="00833260" w:rsidP="000E479C">
            <w:pPr>
              <w:pStyle w:val="TAL"/>
              <w:rPr>
                <w:rFonts w:cs="Arial"/>
              </w:rPr>
            </w:pPr>
            <w:r w:rsidRPr="00E4367D">
              <w:rPr>
                <w:rFonts w:cs="Arial"/>
                <w:color w:val="000000"/>
                <w:szCs w:val="18"/>
                <w:lang w:eastAsia="ko-KR"/>
              </w:rPr>
              <w:t>652 MHz</w:t>
            </w:r>
          </w:p>
        </w:tc>
        <w:tc>
          <w:tcPr>
            <w:tcW w:w="1169" w:type="dxa"/>
            <w:tcBorders>
              <w:top w:val="single" w:sz="4" w:space="0" w:color="auto"/>
              <w:left w:val="single" w:sz="4" w:space="0" w:color="auto"/>
              <w:bottom w:val="single" w:sz="4" w:space="0" w:color="auto"/>
              <w:right w:val="single" w:sz="4" w:space="0" w:color="auto"/>
            </w:tcBorders>
            <w:vAlign w:val="bottom"/>
          </w:tcPr>
          <w:p w14:paraId="61B3DD14" w14:textId="77777777" w:rsidR="00833260" w:rsidRPr="00E4367D" w:rsidRDefault="00833260" w:rsidP="000E479C">
            <w:pPr>
              <w:pStyle w:val="TAC"/>
              <w:rPr>
                <w:rFonts w:cs="Arial"/>
                <w:lang w:eastAsia="en-US"/>
              </w:rPr>
            </w:pPr>
            <w:r w:rsidRPr="00E4367D">
              <w:rPr>
                <w:rFonts w:cs="Arial"/>
                <w:color w:val="000000"/>
                <w:szCs w:val="18"/>
                <w:lang w:eastAsia="ko-KR"/>
              </w:rPr>
              <w:t>FDD</w:t>
            </w:r>
          </w:p>
        </w:tc>
      </w:tr>
      <w:tr w:rsidR="00833260" w:rsidRPr="00E4367D" w14:paraId="2418F60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16F492F" w14:textId="77777777" w:rsidR="00833260" w:rsidRPr="00E4367D" w:rsidRDefault="00833260" w:rsidP="000E479C">
            <w:pPr>
              <w:pStyle w:val="TAC"/>
              <w:rPr>
                <w:rFonts w:cs="Arial"/>
                <w:lang w:eastAsia="en-US"/>
              </w:rPr>
            </w:pPr>
            <w:r w:rsidRPr="00E4367D">
              <w:rPr>
                <w:rFonts w:cs="Arial"/>
                <w:color w:val="000000"/>
                <w:szCs w:val="18"/>
                <w:lang w:eastAsia="en-US"/>
              </w:rPr>
              <w:t>n74</w:t>
            </w:r>
          </w:p>
        </w:tc>
        <w:tc>
          <w:tcPr>
            <w:tcW w:w="1092" w:type="dxa"/>
            <w:tcBorders>
              <w:top w:val="single" w:sz="4" w:space="0" w:color="auto"/>
              <w:left w:val="single" w:sz="4" w:space="0" w:color="auto"/>
              <w:bottom w:val="single" w:sz="4" w:space="0" w:color="auto"/>
              <w:right w:val="nil"/>
            </w:tcBorders>
            <w:vAlign w:val="bottom"/>
          </w:tcPr>
          <w:p w14:paraId="155757EF" w14:textId="77777777" w:rsidR="00833260" w:rsidRPr="00E4367D" w:rsidRDefault="00833260" w:rsidP="000E479C">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14:paraId="52D526B8"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563B31D7" w14:textId="77777777" w:rsidR="00833260" w:rsidRPr="00E4367D" w:rsidRDefault="00833260" w:rsidP="000E479C">
            <w:pPr>
              <w:pStyle w:val="TAL"/>
              <w:rPr>
                <w:rFonts w:cs="Arial"/>
              </w:rPr>
            </w:pPr>
            <w:r w:rsidRPr="00E4367D">
              <w:rPr>
                <w:rFonts w:cs="Arial"/>
                <w:color w:val="000000"/>
                <w:szCs w:val="18"/>
              </w:rPr>
              <w:t xml:space="preserve">1470 MHz </w:t>
            </w:r>
          </w:p>
        </w:tc>
        <w:tc>
          <w:tcPr>
            <w:tcW w:w="1092" w:type="dxa"/>
            <w:tcBorders>
              <w:top w:val="single" w:sz="4" w:space="0" w:color="auto"/>
              <w:left w:val="nil"/>
              <w:bottom w:val="single" w:sz="4" w:space="0" w:color="auto"/>
              <w:right w:val="nil"/>
            </w:tcBorders>
            <w:vAlign w:val="bottom"/>
          </w:tcPr>
          <w:p w14:paraId="37F3EC82" w14:textId="77777777" w:rsidR="00833260" w:rsidRPr="00E4367D" w:rsidRDefault="00833260" w:rsidP="000E479C">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14:paraId="23C5042E"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583E2117" w14:textId="77777777" w:rsidR="00833260" w:rsidRPr="00E4367D" w:rsidRDefault="00833260" w:rsidP="000E479C">
            <w:pPr>
              <w:pStyle w:val="TAL"/>
              <w:rPr>
                <w:rFonts w:cs="Arial"/>
              </w:rPr>
            </w:pPr>
            <w:r w:rsidRPr="00E4367D">
              <w:rPr>
                <w:rFonts w:cs="Arial"/>
                <w:color w:val="000000"/>
                <w:szCs w:val="18"/>
              </w:rPr>
              <w:t xml:space="preserve">1518 MHz </w:t>
            </w:r>
          </w:p>
        </w:tc>
        <w:tc>
          <w:tcPr>
            <w:tcW w:w="1169" w:type="dxa"/>
            <w:tcBorders>
              <w:top w:val="single" w:sz="4" w:space="0" w:color="auto"/>
              <w:left w:val="single" w:sz="4" w:space="0" w:color="auto"/>
              <w:bottom w:val="single" w:sz="4" w:space="0" w:color="auto"/>
              <w:right w:val="single" w:sz="4" w:space="0" w:color="auto"/>
            </w:tcBorders>
            <w:vAlign w:val="bottom"/>
          </w:tcPr>
          <w:p w14:paraId="62885B07" w14:textId="77777777" w:rsidR="00833260" w:rsidRPr="00E4367D" w:rsidRDefault="00833260" w:rsidP="000E479C">
            <w:pPr>
              <w:pStyle w:val="TAC"/>
              <w:rPr>
                <w:rFonts w:cs="Arial"/>
                <w:lang w:eastAsia="en-US"/>
              </w:rPr>
            </w:pPr>
            <w:r w:rsidRPr="00E4367D">
              <w:rPr>
                <w:rFonts w:cs="Arial"/>
                <w:color w:val="000000"/>
                <w:szCs w:val="22"/>
                <w:lang w:eastAsia="en-US"/>
              </w:rPr>
              <w:t>FDD</w:t>
            </w:r>
          </w:p>
        </w:tc>
      </w:tr>
      <w:tr w:rsidR="00833260" w:rsidRPr="00E4367D" w14:paraId="0919E975"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CA4611B" w14:textId="77777777" w:rsidR="00833260" w:rsidRPr="00E4367D" w:rsidRDefault="00833260" w:rsidP="000E479C">
            <w:pPr>
              <w:pStyle w:val="TAC"/>
              <w:rPr>
                <w:rFonts w:cs="Arial"/>
                <w:lang w:eastAsia="en-US"/>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92E49D5"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7FD3687C" w14:textId="77777777" w:rsidR="00833260" w:rsidRPr="00E4367D" w:rsidRDefault="00833260" w:rsidP="000E479C">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14:paraId="6C5C63D7"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2F6F269E" w14:textId="77777777" w:rsidR="00833260" w:rsidRPr="00E4367D" w:rsidRDefault="00833260" w:rsidP="000E479C">
            <w:pPr>
              <w:pStyle w:val="TAL"/>
              <w:rPr>
                <w:rFonts w:cs="Arial"/>
              </w:rPr>
            </w:pPr>
            <w:r w:rsidRPr="00E4367D">
              <w:rPr>
                <w:rFonts w:cs="Arial"/>
                <w:color w:val="000000"/>
                <w:szCs w:val="18"/>
                <w:lang w:eastAsia="ko-KR"/>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56294A72"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4EE894E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1DF283" w14:textId="77777777" w:rsidR="00833260" w:rsidRPr="00E4367D" w:rsidRDefault="00833260" w:rsidP="000E479C">
            <w:pPr>
              <w:pStyle w:val="TAC"/>
              <w:rPr>
                <w:rFonts w:cs="Arial"/>
                <w:lang w:eastAsia="en-US"/>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1ED7099"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5D054B5D" w14:textId="77777777" w:rsidR="00833260" w:rsidRPr="00E4367D" w:rsidRDefault="00833260" w:rsidP="000E479C">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14:paraId="2F2907F4"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5422D4F6" w14:textId="77777777" w:rsidR="00833260" w:rsidRPr="00E4367D" w:rsidRDefault="00833260" w:rsidP="000E479C">
            <w:pPr>
              <w:pStyle w:val="TAL"/>
              <w:rPr>
                <w:rFonts w:cs="Arial"/>
              </w:rPr>
            </w:pPr>
            <w:r w:rsidRPr="00E4367D">
              <w:rPr>
                <w:rFonts w:cs="Arial"/>
                <w:color w:val="000000"/>
                <w:szCs w:val="18"/>
                <w:lang w:eastAsia="ko-KR"/>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5750B97B"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534E636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BA52700"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n78 </w:t>
            </w:r>
          </w:p>
        </w:tc>
        <w:tc>
          <w:tcPr>
            <w:tcW w:w="1092" w:type="dxa"/>
            <w:tcBorders>
              <w:top w:val="single" w:sz="4" w:space="0" w:color="auto"/>
              <w:left w:val="single" w:sz="4" w:space="0" w:color="auto"/>
              <w:bottom w:val="single" w:sz="4" w:space="0" w:color="auto"/>
              <w:right w:val="nil"/>
            </w:tcBorders>
            <w:vAlign w:val="bottom"/>
          </w:tcPr>
          <w:p w14:paraId="19D616F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453C1E7B"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2E6A2E39" w14:textId="77777777" w:rsidR="00833260" w:rsidRPr="00E4367D" w:rsidRDefault="00833260" w:rsidP="000E479C">
            <w:pPr>
              <w:pStyle w:val="TAL"/>
              <w:rPr>
                <w:rFonts w:cs="Arial"/>
              </w:rPr>
            </w:pPr>
            <w:r w:rsidRPr="00E4367D">
              <w:rPr>
                <w:rFonts w:cs="Arial"/>
                <w:color w:val="000000"/>
                <w:szCs w:val="18"/>
              </w:rPr>
              <w:t xml:space="preserve">3800 MHz </w:t>
            </w:r>
          </w:p>
        </w:tc>
        <w:tc>
          <w:tcPr>
            <w:tcW w:w="1092" w:type="dxa"/>
            <w:tcBorders>
              <w:top w:val="single" w:sz="4" w:space="0" w:color="auto"/>
              <w:left w:val="nil"/>
              <w:bottom w:val="single" w:sz="4" w:space="0" w:color="auto"/>
              <w:right w:val="nil"/>
            </w:tcBorders>
            <w:vAlign w:val="bottom"/>
          </w:tcPr>
          <w:p w14:paraId="3A7C1CDF"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466C5A86"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45D99368" w14:textId="77777777" w:rsidR="00833260" w:rsidRPr="00E4367D" w:rsidRDefault="00833260" w:rsidP="000E479C">
            <w:pPr>
              <w:pStyle w:val="TAL"/>
              <w:rPr>
                <w:rFonts w:cs="Arial"/>
              </w:rPr>
            </w:pPr>
            <w:r w:rsidRPr="00E4367D">
              <w:rPr>
                <w:rFonts w:cs="Arial"/>
                <w:color w:val="000000"/>
                <w:szCs w:val="18"/>
              </w:rPr>
              <w:t xml:space="preserve">3800 MHz </w:t>
            </w:r>
          </w:p>
        </w:tc>
        <w:tc>
          <w:tcPr>
            <w:tcW w:w="1169" w:type="dxa"/>
            <w:tcBorders>
              <w:top w:val="single" w:sz="4" w:space="0" w:color="auto"/>
              <w:left w:val="single" w:sz="4" w:space="0" w:color="auto"/>
              <w:bottom w:val="single" w:sz="4" w:space="0" w:color="auto"/>
              <w:right w:val="single" w:sz="4" w:space="0" w:color="auto"/>
            </w:tcBorders>
            <w:vAlign w:val="bottom"/>
          </w:tcPr>
          <w:p w14:paraId="46F8D69F"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8054272"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14972B8"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n77 </w:t>
            </w:r>
          </w:p>
        </w:tc>
        <w:tc>
          <w:tcPr>
            <w:tcW w:w="1092" w:type="dxa"/>
            <w:tcBorders>
              <w:top w:val="single" w:sz="4" w:space="0" w:color="auto"/>
              <w:left w:val="single" w:sz="4" w:space="0" w:color="auto"/>
              <w:bottom w:val="single" w:sz="4" w:space="0" w:color="auto"/>
              <w:right w:val="nil"/>
            </w:tcBorders>
            <w:vAlign w:val="bottom"/>
          </w:tcPr>
          <w:p w14:paraId="79C2A4B4"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3B357F82"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E6975D2" w14:textId="77777777" w:rsidR="00833260" w:rsidRPr="00E4367D" w:rsidRDefault="00833260" w:rsidP="000E479C">
            <w:pPr>
              <w:pStyle w:val="TAL"/>
              <w:rPr>
                <w:rFonts w:cs="Arial"/>
              </w:rPr>
            </w:pPr>
            <w:r w:rsidRPr="00E4367D">
              <w:rPr>
                <w:rFonts w:cs="Arial"/>
                <w:color w:val="000000"/>
                <w:szCs w:val="18"/>
              </w:rPr>
              <w:t xml:space="preserve"> 4200 MHz</w:t>
            </w:r>
          </w:p>
        </w:tc>
        <w:tc>
          <w:tcPr>
            <w:tcW w:w="1092" w:type="dxa"/>
            <w:tcBorders>
              <w:top w:val="single" w:sz="4" w:space="0" w:color="auto"/>
              <w:left w:val="nil"/>
              <w:bottom w:val="single" w:sz="4" w:space="0" w:color="auto"/>
              <w:right w:val="nil"/>
            </w:tcBorders>
            <w:vAlign w:val="bottom"/>
          </w:tcPr>
          <w:p w14:paraId="7ED9B9B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01B6F6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631B75EC" w14:textId="77777777" w:rsidR="00833260" w:rsidRPr="00E4367D" w:rsidRDefault="00833260" w:rsidP="000E479C">
            <w:pPr>
              <w:pStyle w:val="TAL"/>
              <w:rPr>
                <w:rFonts w:cs="Arial"/>
              </w:rPr>
            </w:pPr>
            <w:r w:rsidRPr="00E4367D">
              <w:rPr>
                <w:rFonts w:cs="Arial"/>
                <w:color w:val="000000"/>
                <w:szCs w:val="18"/>
              </w:rPr>
              <w:t xml:space="preserve"> 4200 MHz</w:t>
            </w:r>
          </w:p>
        </w:tc>
        <w:tc>
          <w:tcPr>
            <w:tcW w:w="1169" w:type="dxa"/>
            <w:tcBorders>
              <w:top w:val="single" w:sz="4" w:space="0" w:color="auto"/>
              <w:left w:val="single" w:sz="4" w:space="0" w:color="auto"/>
              <w:bottom w:val="single" w:sz="4" w:space="0" w:color="auto"/>
              <w:right w:val="single" w:sz="4" w:space="0" w:color="auto"/>
            </w:tcBorders>
            <w:vAlign w:val="bottom"/>
          </w:tcPr>
          <w:p w14:paraId="2F87CE62"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BDEAD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CD2D5C5"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n79 </w:t>
            </w:r>
          </w:p>
        </w:tc>
        <w:tc>
          <w:tcPr>
            <w:tcW w:w="1092" w:type="dxa"/>
            <w:tcBorders>
              <w:top w:val="single" w:sz="4" w:space="0" w:color="auto"/>
              <w:left w:val="single" w:sz="4" w:space="0" w:color="auto"/>
              <w:bottom w:val="single" w:sz="4" w:space="0" w:color="auto"/>
              <w:right w:val="nil"/>
            </w:tcBorders>
            <w:vAlign w:val="bottom"/>
          </w:tcPr>
          <w:p w14:paraId="4F5FD5E9"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14:paraId="2A9E2257"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F981D27" w14:textId="77777777" w:rsidR="00833260" w:rsidRPr="00E4367D" w:rsidRDefault="00833260" w:rsidP="000E479C">
            <w:pPr>
              <w:pStyle w:val="TAL"/>
              <w:rPr>
                <w:rFonts w:cs="Arial"/>
              </w:rPr>
            </w:pPr>
            <w:r w:rsidRPr="00E4367D">
              <w:rPr>
                <w:rFonts w:cs="Arial"/>
                <w:color w:val="000000"/>
                <w:szCs w:val="18"/>
              </w:rPr>
              <w:t>5000 MHz</w:t>
            </w:r>
          </w:p>
        </w:tc>
        <w:tc>
          <w:tcPr>
            <w:tcW w:w="1092" w:type="dxa"/>
            <w:tcBorders>
              <w:top w:val="single" w:sz="4" w:space="0" w:color="auto"/>
              <w:left w:val="nil"/>
              <w:bottom w:val="single" w:sz="4" w:space="0" w:color="auto"/>
              <w:right w:val="nil"/>
            </w:tcBorders>
            <w:vAlign w:val="bottom"/>
          </w:tcPr>
          <w:p w14:paraId="59A327D3"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14:paraId="633BAE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03A27770" w14:textId="77777777" w:rsidR="00833260" w:rsidRPr="00E4367D" w:rsidRDefault="00833260" w:rsidP="000E479C">
            <w:pPr>
              <w:pStyle w:val="TAL"/>
              <w:rPr>
                <w:rFonts w:cs="Arial"/>
              </w:rPr>
            </w:pPr>
            <w:r w:rsidRPr="00E4367D">
              <w:rPr>
                <w:rFonts w:cs="Arial"/>
                <w:color w:val="000000"/>
                <w:szCs w:val="18"/>
              </w:rPr>
              <w:t>5000 MHz</w:t>
            </w:r>
          </w:p>
        </w:tc>
        <w:tc>
          <w:tcPr>
            <w:tcW w:w="1169" w:type="dxa"/>
            <w:tcBorders>
              <w:top w:val="single" w:sz="4" w:space="0" w:color="auto"/>
              <w:left w:val="single" w:sz="4" w:space="0" w:color="auto"/>
              <w:bottom w:val="single" w:sz="4" w:space="0" w:color="auto"/>
              <w:right w:val="single" w:sz="4" w:space="0" w:color="auto"/>
            </w:tcBorders>
            <w:vAlign w:val="bottom"/>
          </w:tcPr>
          <w:p w14:paraId="0ACCBEBC"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036C9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E825CE" w14:textId="77777777" w:rsidR="00833260" w:rsidRPr="00E4367D" w:rsidRDefault="00833260" w:rsidP="000E479C">
            <w:pPr>
              <w:pStyle w:val="TAC"/>
              <w:rPr>
                <w:rFonts w:cs="Arial"/>
                <w:lang w:eastAsia="en-US"/>
              </w:rPr>
            </w:pPr>
            <w:r w:rsidRPr="00E4367D">
              <w:rPr>
                <w:rFonts w:cs="Arial"/>
                <w:color w:val="000000"/>
                <w:szCs w:val="18"/>
                <w:lang w:eastAsia="en-US"/>
              </w:rPr>
              <w:t>n80</w:t>
            </w:r>
          </w:p>
        </w:tc>
        <w:tc>
          <w:tcPr>
            <w:tcW w:w="1092" w:type="dxa"/>
            <w:tcBorders>
              <w:top w:val="single" w:sz="4" w:space="0" w:color="auto"/>
              <w:left w:val="single" w:sz="4" w:space="0" w:color="auto"/>
              <w:bottom w:val="single" w:sz="4" w:space="0" w:color="auto"/>
              <w:right w:val="nil"/>
            </w:tcBorders>
            <w:vAlign w:val="bottom"/>
          </w:tcPr>
          <w:p w14:paraId="37FF440D"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6E2761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8D87817" w14:textId="77777777" w:rsidR="00833260" w:rsidRPr="00E4367D" w:rsidRDefault="00833260" w:rsidP="000E479C">
            <w:pPr>
              <w:pStyle w:val="TAL"/>
              <w:rPr>
                <w:rFonts w:cs="Arial"/>
              </w:rPr>
            </w:pPr>
            <w:r w:rsidRPr="00E4367D">
              <w:rPr>
                <w:rFonts w:cs="Arial"/>
                <w:color w:val="000000"/>
                <w:szCs w:val="18"/>
              </w:rPr>
              <w:t>1785 MHz</w:t>
            </w:r>
          </w:p>
        </w:tc>
        <w:tc>
          <w:tcPr>
            <w:tcW w:w="2552" w:type="dxa"/>
            <w:gridSpan w:val="3"/>
            <w:tcBorders>
              <w:top w:val="single" w:sz="4" w:space="0" w:color="auto"/>
              <w:left w:val="nil"/>
              <w:bottom w:val="single" w:sz="4" w:space="0" w:color="auto"/>
              <w:right w:val="single" w:sz="4" w:space="0" w:color="auto"/>
            </w:tcBorders>
            <w:vAlign w:val="center"/>
          </w:tcPr>
          <w:p w14:paraId="3383E53F"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65FE6206"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4B674D3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D6A2369" w14:textId="77777777" w:rsidR="00833260" w:rsidRPr="00E4367D" w:rsidRDefault="00833260" w:rsidP="000E479C">
            <w:pPr>
              <w:pStyle w:val="TAC"/>
              <w:rPr>
                <w:rFonts w:cs="Arial"/>
                <w:lang w:eastAsia="en-US"/>
              </w:rPr>
            </w:pPr>
            <w:r w:rsidRPr="00E4367D">
              <w:rPr>
                <w:rFonts w:cs="Arial"/>
                <w:color w:val="000000"/>
                <w:szCs w:val="18"/>
                <w:lang w:eastAsia="en-US"/>
              </w:rPr>
              <w:t>n81</w:t>
            </w:r>
          </w:p>
        </w:tc>
        <w:tc>
          <w:tcPr>
            <w:tcW w:w="1092" w:type="dxa"/>
            <w:tcBorders>
              <w:top w:val="single" w:sz="4" w:space="0" w:color="auto"/>
              <w:left w:val="single" w:sz="4" w:space="0" w:color="auto"/>
              <w:bottom w:val="single" w:sz="4" w:space="0" w:color="auto"/>
              <w:right w:val="nil"/>
            </w:tcBorders>
            <w:vAlign w:val="bottom"/>
          </w:tcPr>
          <w:p w14:paraId="6BDD80D5"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2BA457C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AC92704" w14:textId="77777777" w:rsidR="00833260" w:rsidRPr="00E4367D" w:rsidRDefault="00833260" w:rsidP="000E479C">
            <w:pPr>
              <w:pStyle w:val="TAL"/>
              <w:rPr>
                <w:rFonts w:cs="Arial"/>
              </w:rPr>
            </w:pPr>
            <w:r w:rsidRPr="00E4367D">
              <w:rPr>
                <w:rFonts w:cs="Arial"/>
                <w:color w:val="000000"/>
                <w:szCs w:val="18"/>
              </w:rPr>
              <w:t>915 MHz</w:t>
            </w:r>
          </w:p>
        </w:tc>
        <w:tc>
          <w:tcPr>
            <w:tcW w:w="2552" w:type="dxa"/>
            <w:gridSpan w:val="3"/>
            <w:tcBorders>
              <w:top w:val="single" w:sz="4" w:space="0" w:color="auto"/>
              <w:left w:val="nil"/>
              <w:bottom w:val="single" w:sz="4" w:space="0" w:color="auto"/>
              <w:right w:val="single" w:sz="4" w:space="0" w:color="auto"/>
            </w:tcBorders>
            <w:vAlign w:val="center"/>
          </w:tcPr>
          <w:p w14:paraId="71EAB298"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53D271D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B78E9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509B1E2" w14:textId="77777777" w:rsidR="00833260" w:rsidRPr="00E4367D" w:rsidRDefault="00833260" w:rsidP="000E479C">
            <w:pPr>
              <w:pStyle w:val="TAC"/>
              <w:rPr>
                <w:rFonts w:cs="Arial"/>
                <w:lang w:eastAsia="en-US"/>
              </w:rPr>
            </w:pPr>
            <w:r w:rsidRPr="00E4367D">
              <w:rPr>
                <w:rFonts w:cs="Arial"/>
                <w:color w:val="000000"/>
                <w:szCs w:val="18"/>
                <w:lang w:eastAsia="en-US"/>
              </w:rPr>
              <w:t>n82</w:t>
            </w:r>
          </w:p>
        </w:tc>
        <w:tc>
          <w:tcPr>
            <w:tcW w:w="1092" w:type="dxa"/>
            <w:tcBorders>
              <w:top w:val="single" w:sz="4" w:space="0" w:color="auto"/>
              <w:left w:val="single" w:sz="4" w:space="0" w:color="auto"/>
              <w:bottom w:val="single" w:sz="4" w:space="0" w:color="auto"/>
              <w:right w:val="nil"/>
            </w:tcBorders>
            <w:vAlign w:val="bottom"/>
          </w:tcPr>
          <w:p w14:paraId="6FFA1DD0"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6956B849"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EE8AEF2" w14:textId="77777777" w:rsidR="00833260" w:rsidRPr="00E4367D" w:rsidRDefault="00833260" w:rsidP="000E479C">
            <w:pPr>
              <w:pStyle w:val="TAL"/>
              <w:rPr>
                <w:rFonts w:cs="Arial"/>
              </w:rPr>
            </w:pPr>
            <w:r w:rsidRPr="00E4367D">
              <w:rPr>
                <w:rFonts w:cs="Arial"/>
                <w:color w:val="000000"/>
                <w:szCs w:val="18"/>
              </w:rPr>
              <w:t>862 MHz</w:t>
            </w:r>
          </w:p>
        </w:tc>
        <w:tc>
          <w:tcPr>
            <w:tcW w:w="2552" w:type="dxa"/>
            <w:gridSpan w:val="3"/>
            <w:tcBorders>
              <w:top w:val="single" w:sz="4" w:space="0" w:color="auto"/>
              <w:left w:val="nil"/>
              <w:bottom w:val="single" w:sz="4" w:space="0" w:color="auto"/>
              <w:right w:val="single" w:sz="4" w:space="0" w:color="auto"/>
            </w:tcBorders>
            <w:vAlign w:val="center"/>
          </w:tcPr>
          <w:p w14:paraId="7F8C5F5D"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73370BD"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2B8D5A2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8A415AC" w14:textId="77777777" w:rsidR="00833260" w:rsidRPr="00E4367D" w:rsidRDefault="00833260" w:rsidP="000E479C">
            <w:pPr>
              <w:pStyle w:val="TAC"/>
              <w:rPr>
                <w:rFonts w:cs="Arial"/>
                <w:lang w:eastAsia="en-US"/>
              </w:rPr>
            </w:pPr>
            <w:r w:rsidRPr="00E4367D">
              <w:rPr>
                <w:rFonts w:cs="Arial"/>
                <w:color w:val="000000"/>
                <w:szCs w:val="18"/>
                <w:lang w:eastAsia="en-US"/>
              </w:rPr>
              <w:t>n83</w:t>
            </w:r>
          </w:p>
        </w:tc>
        <w:tc>
          <w:tcPr>
            <w:tcW w:w="1092" w:type="dxa"/>
            <w:tcBorders>
              <w:top w:val="single" w:sz="4" w:space="0" w:color="auto"/>
              <w:left w:val="single" w:sz="4" w:space="0" w:color="auto"/>
              <w:bottom w:val="single" w:sz="4" w:space="0" w:color="auto"/>
              <w:right w:val="nil"/>
            </w:tcBorders>
            <w:vAlign w:val="bottom"/>
          </w:tcPr>
          <w:p w14:paraId="19E0265A"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72C0D6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00A3568" w14:textId="77777777" w:rsidR="00833260" w:rsidRPr="00E4367D" w:rsidRDefault="00833260" w:rsidP="000E479C">
            <w:pPr>
              <w:pStyle w:val="TAL"/>
              <w:rPr>
                <w:rFonts w:cs="Arial"/>
              </w:rPr>
            </w:pPr>
            <w:r w:rsidRPr="00E4367D">
              <w:rPr>
                <w:rFonts w:cs="Arial"/>
                <w:color w:val="000000"/>
                <w:szCs w:val="18"/>
              </w:rPr>
              <w:t>748 MHz</w:t>
            </w:r>
          </w:p>
        </w:tc>
        <w:tc>
          <w:tcPr>
            <w:tcW w:w="2552" w:type="dxa"/>
            <w:gridSpan w:val="3"/>
            <w:tcBorders>
              <w:top w:val="single" w:sz="4" w:space="0" w:color="auto"/>
              <w:left w:val="nil"/>
              <w:bottom w:val="single" w:sz="4" w:space="0" w:color="auto"/>
              <w:right w:val="single" w:sz="4" w:space="0" w:color="auto"/>
            </w:tcBorders>
            <w:vAlign w:val="center"/>
          </w:tcPr>
          <w:p w14:paraId="22AF913A"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4632B9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38C8F53"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8C8CA35" w14:textId="77777777" w:rsidR="00833260" w:rsidRPr="00E4367D" w:rsidRDefault="00833260" w:rsidP="000E479C">
            <w:pPr>
              <w:pStyle w:val="TAC"/>
              <w:rPr>
                <w:rFonts w:cs="Arial"/>
                <w:lang w:eastAsia="en-US"/>
              </w:rPr>
            </w:pPr>
            <w:r w:rsidRPr="00E4367D">
              <w:rPr>
                <w:rFonts w:cs="Arial"/>
                <w:color w:val="000000"/>
                <w:szCs w:val="18"/>
                <w:lang w:eastAsia="en-US"/>
              </w:rPr>
              <w:t>n84</w:t>
            </w:r>
          </w:p>
        </w:tc>
        <w:tc>
          <w:tcPr>
            <w:tcW w:w="1092" w:type="dxa"/>
            <w:tcBorders>
              <w:top w:val="single" w:sz="4" w:space="0" w:color="auto"/>
              <w:left w:val="single" w:sz="4" w:space="0" w:color="auto"/>
              <w:bottom w:val="single" w:sz="4" w:space="0" w:color="auto"/>
              <w:right w:val="nil"/>
            </w:tcBorders>
            <w:vAlign w:val="bottom"/>
          </w:tcPr>
          <w:p w14:paraId="7A0241FF"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43AABF4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7A144B" w14:textId="77777777" w:rsidR="00833260" w:rsidRPr="00E4367D" w:rsidRDefault="00833260" w:rsidP="000E479C">
            <w:pPr>
              <w:pStyle w:val="TAL"/>
              <w:rPr>
                <w:rFonts w:cs="Arial"/>
              </w:rPr>
            </w:pPr>
            <w:r w:rsidRPr="00E4367D">
              <w:rPr>
                <w:rFonts w:cs="Arial"/>
                <w:color w:val="000000"/>
                <w:szCs w:val="18"/>
              </w:rPr>
              <w:t xml:space="preserve">1980 MHz </w:t>
            </w:r>
          </w:p>
        </w:tc>
        <w:tc>
          <w:tcPr>
            <w:tcW w:w="2552" w:type="dxa"/>
            <w:gridSpan w:val="3"/>
            <w:tcBorders>
              <w:top w:val="single" w:sz="4" w:space="0" w:color="auto"/>
              <w:left w:val="nil"/>
              <w:bottom w:val="single" w:sz="4" w:space="0" w:color="auto"/>
              <w:right w:val="single" w:sz="4" w:space="0" w:color="auto"/>
            </w:tcBorders>
            <w:vAlign w:val="center"/>
          </w:tcPr>
          <w:p w14:paraId="4E692583"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32D0E922"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bl>
    <w:p w14:paraId="1263320E" w14:textId="77777777" w:rsidR="00833260" w:rsidRDefault="00833260" w:rsidP="00833260">
      <w:pPr>
        <w:pStyle w:val="BodyText"/>
      </w:pPr>
    </w:p>
    <w:p w14:paraId="028400D5" w14:textId="77777777" w:rsidR="00833260" w:rsidRPr="00C021E7" w:rsidRDefault="00833260" w:rsidP="006B310B">
      <w:pPr>
        <w:pStyle w:val="Heading1"/>
        <w:numPr>
          <w:ilvl w:val="0"/>
          <w:numId w:val="0"/>
        </w:numPr>
        <w:ind w:left="425" w:hanging="425"/>
        <w:rPr>
          <w:b/>
          <w:bCs/>
          <w:lang w:val="fr-FR"/>
        </w:rPr>
      </w:pPr>
      <w:proofErr w:type="spellStart"/>
      <w:r w:rsidRPr="00C021E7">
        <w:rPr>
          <w:lang w:val="fr-FR"/>
        </w:rPr>
        <w:t>Annex</w:t>
      </w:r>
      <w:proofErr w:type="spellEnd"/>
      <w:r w:rsidRPr="00C021E7">
        <w:rPr>
          <w:lang w:val="fr-FR"/>
        </w:rPr>
        <w:t xml:space="preserve"> </w:t>
      </w:r>
      <w:r>
        <w:rPr>
          <w:lang w:val="fr-FR"/>
        </w:rPr>
        <w:t>C</w:t>
      </w:r>
    </w:p>
    <w:p w14:paraId="1D209245" w14:textId="4115B731" w:rsidR="00833260" w:rsidRDefault="00833260" w:rsidP="00833260">
      <w:pPr>
        <w:pStyle w:val="BodyText"/>
      </w:pPr>
      <w:r>
        <w:t>The following table for FR2 is extracted from 38.101-2 [</w:t>
      </w:r>
      <w:r w:rsidR="00806836">
        <w:t>2</w:t>
      </w:r>
      <w:r>
        <w:t>]:</w:t>
      </w:r>
    </w:p>
    <w:p w14:paraId="05981EF7" w14:textId="77777777" w:rsidR="00833260" w:rsidRDefault="00833260" w:rsidP="00833260">
      <w:pPr>
        <w:pStyle w:val="TH"/>
      </w:pPr>
      <w:r>
        <w:t>Table 5.2-1: NR operating bands in FR2</w:t>
      </w:r>
    </w:p>
    <w:tbl>
      <w:tblPr>
        <w:tblW w:w="7719" w:type="dxa"/>
        <w:jc w:val="center"/>
        <w:tblLayout w:type="fixed"/>
        <w:tblLook w:val="04A0" w:firstRow="1" w:lastRow="0" w:firstColumn="1" w:lastColumn="0" w:noHBand="0" w:noVBand="1"/>
      </w:tblPr>
      <w:tblGrid>
        <w:gridCol w:w="1085"/>
        <w:gridCol w:w="17"/>
        <w:gridCol w:w="1193"/>
        <w:gridCol w:w="270"/>
        <w:gridCol w:w="1230"/>
        <w:gridCol w:w="1139"/>
        <w:gridCol w:w="241"/>
        <w:gridCol w:w="1302"/>
        <w:gridCol w:w="1242"/>
      </w:tblGrid>
      <w:tr w:rsidR="00833260" w:rsidRPr="00D62DC5" w14:paraId="3E2567B5" w14:textId="77777777" w:rsidTr="000E479C">
        <w:trPr>
          <w:jc w:val="center"/>
        </w:trPr>
        <w:tc>
          <w:tcPr>
            <w:tcW w:w="1102" w:type="dxa"/>
            <w:gridSpan w:val="2"/>
            <w:tcBorders>
              <w:top w:val="single" w:sz="4" w:space="0" w:color="auto"/>
              <w:left w:val="single" w:sz="4" w:space="0" w:color="auto"/>
              <w:bottom w:val="nil"/>
              <w:right w:val="single" w:sz="4" w:space="0" w:color="auto"/>
            </w:tcBorders>
            <w:hideMark/>
          </w:tcPr>
          <w:p w14:paraId="37E88F32" w14:textId="77777777" w:rsidR="00833260" w:rsidRPr="00D62DC5" w:rsidRDefault="00833260" w:rsidP="000E479C">
            <w:pPr>
              <w:pStyle w:val="TAH"/>
              <w:rPr>
                <w:rFonts w:cs="Arial"/>
              </w:rPr>
            </w:pPr>
            <w:r w:rsidRPr="00D62DC5">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FCA441B" w14:textId="77777777" w:rsidR="00833260" w:rsidRPr="00D62DC5" w:rsidRDefault="00833260" w:rsidP="000E479C">
            <w:pPr>
              <w:pStyle w:val="TAH"/>
              <w:rPr>
                <w:rFonts w:cs="Arial"/>
              </w:rPr>
            </w:pPr>
            <w:r w:rsidRPr="00D62DC5">
              <w:rPr>
                <w:rFonts w:cs="Arial"/>
              </w:rPr>
              <w:t>Uplink (UL) operating band</w:t>
            </w:r>
            <w:r w:rsidRPr="00D62DC5">
              <w:rPr>
                <w:rFonts w:cs="Arial"/>
              </w:rPr>
              <w:br/>
              <w:t>BS receive</w:t>
            </w:r>
            <w:r w:rsidRPr="00D62DC5">
              <w:rPr>
                <w:rFonts w:cs="Arial"/>
              </w:rPr>
              <w:br/>
              <w:t>UE transmit</w:t>
            </w:r>
          </w:p>
        </w:tc>
        <w:tc>
          <w:tcPr>
            <w:tcW w:w="2682" w:type="dxa"/>
            <w:gridSpan w:val="3"/>
            <w:tcBorders>
              <w:top w:val="single" w:sz="4" w:space="0" w:color="auto"/>
              <w:left w:val="single" w:sz="4" w:space="0" w:color="auto"/>
              <w:bottom w:val="single" w:sz="4" w:space="0" w:color="auto"/>
              <w:right w:val="single" w:sz="4" w:space="0" w:color="auto"/>
            </w:tcBorders>
            <w:hideMark/>
          </w:tcPr>
          <w:p w14:paraId="3DA3C2EF" w14:textId="77777777" w:rsidR="00833260" w:rsidRPr="00D62DC5" w:rsidRDefault="00833260" w:rsidP="000E479C">
            <w:pPr>
              <w:pStyle w:val="TAH"/>
              <w:rPr>
                <w:rFonts w:cs="Arial"/>
              </w:rPr>
            </w:pPr>
            <w:r w:rsidRPr="00D62DC5">
              <w:rPr>
                <w:rFonts w:cs="Arial"/>
              </w:rPr>
              <w:t>Downlink (DL) operating band</w:t>
            </w:r>
            <w:r w:rsidRPr="00D62DC5">
              <w:rPr>
                <w:rFonts w:cs="Arial"/>
              </w:rPr>
              <w:br/>
              <w:t xml:space="preserve">BS transmit </w:t>
            </w:r>
            <w:r w:rsidRPr="00D62DC5">
              <w:rPr>
                <w:rFonts w:cs="Arial"/>
              </w:rPr>
              <w:br/>
              <w:t>UE receive</w:t>
            </w:r>
          </w:p>
        </w:tc>
        <w:tc>
          <w:tcPr>
            <w:tcW w:w="1242" w:type="dxa"/>
            <w:tcBorders>
              <w:top w:val="single" w:sz="4" w:space="0" w:color="auto"/>
              <w:left w:val="single" w:sz="4" w:space="0" w:color="auto"/>
              <w:bottom w:val="nil"/>
              <w:right w:val="single" w:sz="4" w:space="0" w:color="auto"/>
            </w:tcBorders>
            <w:hideMark/>
          </w:tcPr>
          <w:p w14:paraId="4E7A1FDE" w14:textId="77777777" w:rsidR="00833260" w:rsidRPr="00D62DC5" w:rsidRDefault="00833260" w:rsidP="000E479C">
            <w:pPr>
              <w:pStyle w:val="TAH"/>
              <w:rPr>
                <w:rFonts w:cs="Arial"/>
              </w:rPr>
            </w:pPr>
            <w:r w:rsidRPr="00D62DC5">
              <w:rPr>
                <w:rFonts w:cs="Arial"/>
              </w:rPr>
              <w:t>Duplex Mode</w:t>
            </w:r>
          </w:p>
        </w:tc>
      </w:tr>
      <w:tr w:rsidR="00833260" w:rsidRPr="00D62DC5" w14:paraId="52ACB2F6" w14:textId="77777777" w:rsidTr="000E479C">
        <w:trPr>
          <w:jc w:val="center"/>
        </w:trPr>
        <w:tc>
          <w:tcPr>
            <w:tcW w:w="1102" w:type="dxa"/>
            <w:gridSpan w:val="2"/>
            <w:tcBorders>
              <w:top w:val="nil"/>
              <w:left w:val="single" w:sz="4" w:space="0" w:color="auto"/>
              <w:bottom w:val="single" w:sz="4" w:space="0" w:color="auto"/>
              <w:right w:val="single" w:sz="4" w:space="0" w:color="auto"/>
            </w:tcBorders>
            <w:vAlign w:val="center"/>
          </w:tcPr>
          <w:p w14:paraId="3C085F59" w14:textId="77777777" w:rsidR="00833260" w:rsidRPr="00D62DC5" w:rsidRDefault="00833260" w:rsidP="000E479C">
            <w:pPr>
              <w:pStyle w:val="TableText"/>
              <w:jc w:val="left"/>
              <w:rPr>
                <w:rFonts w:ascii="Arial"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83EB5F2" w14:textId="77777777" w:rsidR="00833260" w:rsidRPr="00D62DC5" w:rsidRDefault="00833260" w:rsidP="000E479C">
            <w:pPr>
              <w:pStyle w:val="TAH"/>
              <w:rPr>
                <w:rFonts w:cs="Arial"/>
              </w:rPr>
            </w:pPr>
            <w:proofErr w:type="spellStart"/>
            <w:r w:rsidRPr="00D62DC5">
              <w:rPr>
                <w:rFonts w:cs="Arial"/>
              </w:rPr>
              <w:t>F</w:t>
            </w:r>
            <w:r w:rsidRPr="00D62DC5">
              <w:rPr>
                <w:rFonts w:cs="Arial"/>
                <w:vertAlign w:val="subscript"/>
              </w:rPr>
              <w:t>UL_low</w:t>
            </w:r>
            <w:proofErr w:type="spellEnd"/>
            <w:r w:rsidRPr="00D62DC5">
              <w:rPr>
                <w:rFonts w:cs="Arial"/>
              </w:rPr>
              <w:t xml:space="preserve">   –  </w:t>
            </w:r>
            <w:proofErr w:type="spellStart"/>
            <w:r w:rsidRPr="00D62DC5">
              <w:rPr>
                <w:rFonts w:cs="Arial"/>
              </w:rPr>
              <w:t>F</w:t>
            </w:r>
            <w:r w:rsidRPr="00D62DC5">
              <w:rPr>
                <w:rFonts w:cs="Arial"/>
                <w:vertAlign w:val="subscript"/>
              </w:rPr>
              <w:t>UL_high</w:t>
            </w:r>
            <w:proofErr w:type="spellEnd"/>
          </w:p>
        </w:tc>
        <w:tc>
          <w:tcPr>
            <w:tcW w:w="2682" w:type="dxa"/>
            <w:gridSpan w:val="3"/>
            <w:tcBorders>
              <w:top w:val="single" w:sz="4" w:space="0" w:color="auto"/>
              <w:left w:val="single" w:sz="4" w:space="0" w:color="auto"/>
              <w:bottom w:val="single" w:sz="4" w:space="0" w:color="auto"/>
              <w:right w:val="single" w:sz="4" w:space="0" w:color="auto"/>
            </w:tcBorders>
            <w:hideMark/>
          </w:tcPr>
          <w:p w14:paraId="08D6CBE0" w14:textId="77777777" w:rsidR="00833260" w:rsidRPr="00D62DC5" w:rsidRDefault="00833260" w:rsidP="000E479C">
            <w:pPr>
              <w:pStyle w:val="TAH"/>
              <w:rPr>
                <w:rFonts w:cs="Arial"/>
              </w:rPr>
            </w:pP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p>
        </w:tc>
        <w:tc>
          <w:tcPr>
            <w:tcW w:w="1242" w:type="dxa"/>
            <w:tcBorders>
              <w:top w:val="nil"/>
              <w:left w:val="single" w:sz="4" w:space="0" w:color="auto"/>
              <w:bottom w:val="single" w:sz="4" w:space="0" w:color="auto"/>
              <w:right w:val="single" w:sz="4" w:space="0" w:color="auto"/>
            </w:tcBorders>
          </w:tcPr>
          <w:p w14:paraId="33580460" w14:textId="77777777" w:rsidR="00833260" w:rsidRPr="00D62DC5" w:rsidRDefault="00833260" w:rsidP="000E479C">
            <w:pPr>
              <w:pStyle w:val="TableText"/>
              <w:rPr>
                <w:rFonts w:ascii="Arial" w:hAnsi="Arial" w:cs="Arial"/>
                <w:sz w:val="18"/>
                <w:szCs w:val="18"/>
                <w:lang w:eastAsia="en-US"/>
              </w:rPr>
            </w:pPr>
          </w:p>
        </w:tc>
      </w:tr>
      <w:tr w:rsidR="00833260" w:rsidRPr="00D62DC5" w14:paraId="332963DE"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465A6A46" w14:textId="77777777" w:rsidR="00833260" w:rsidRPr="00D62DC5" w:rsidRDefault="00833260" w:rsidP="000E479C">
            <w:pPr>
              <w:pStyle w:val="TAC"/>
              <w:rPr>
                <w:rFonts w:cs="Arial"/>
                <w:lang w:eastAsia="en-US"/>
              </w:rPr>
            </w:pPr>
            <w:r>
              <w:rPr>
                <w:rFonts w:cs="Arial"/>
                <w:color w:val="000000"/>
                <w:szCs w:val="18"/>
                <w:lang w:eastAsia="en-US"/>
              </w:rPr>
              <w:t>n257</w:t>
            </w:r>
          </w:p>
        </w:tc>
        <w:tc>
          <w:tcPr>
            <w:tcW w:w="1210" w:type="dxa"/>
            <w:gridSpan w:val="2"/>
            <w:tcBorders>
              <w:top w:val="single" w:sz="4" w:space="0" w:color="auto"/>
              <w:left w:val="single" w:sz="4" w:space="0" w:color="auto"/>
              <w:bottom w:val="single" w:sz="4" w:space="0" w:color="auto"/>
              <w:right w:val="nil"/>
            </w:tcBorders>
            <w:vAlign w:val="bottom"/>
          </w:tcPr>
          <w:p w14:paraId="15ABD048"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70" w:type="dxa"/>
            <w:tcBorders>
              <w:top w:val="single" w:sz="4" w:space="0" w:color="auto"/>
              <w:left w:val="nil"/>
              <w:bottom w:val="single" w:sz="4" w:space="0" w:color="auto"/>
              <w:right w:val="nil"/>
            </w:tcBorders>
            <w:vAlign w:val="bottom"/>
          </w:tcPr>
          <w:p w14:paraId="7B620D41"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7BA3722B" w14:textId="77777777" w:rsidR="00833260" w:rsidRPr="00D62DC5" w:rsidRDefault="00833260" w:rsidP="000E479C">
            <w:pPr>
              <w:pStyle w:val="TAL"/>
              <w:rPr>
                <w:rFonts w:cs="Arial"/>
              </w:rPr>
            </w:pPr>
            <w:r>
              <w:rPr>
                <w:rFonts w:cs="Arial"/>
                <w:color w:val="000000"/>
                <w:szCs w:val="18"/>
              </w:rPr>
              <w:t xml:space="preserve">29500 MHz </w:t>
            </w:r>
          </w:p>
        </w:tc>
        <w:tc>
          <w:tcPr>
            <w:tcW w:w="1139" w:type="dxa"/>
            <w:tcBorders>
              <w:top w:val="single" w:sz="4" w:space="0" w:color="auto"/>
              <w:left w:val="nil"/>
              <w:bottom w:val="single" w:sz="4" w:space="0" w:color="auto"/>
              <w:right w:val="nil"/>
            </w:tcBorders>
            <w:vAlign w:val="bottom"/>
          </w:tcPr>
          <w:p w14:paraId="485FC9B1"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41" w:type="dxa"/>
            <w:tcBorders>
              <w:top w:val="single" w:sz="4" w:space="0" w:color="auto"/>
              <w:left w:val="nil"/>
              <w:bottom w:val="single" w:sz="4" w:space="0" w:color="auto"/>
              <w:right w:val="nil"/>
            </w:tcBorders>
            <w:vAlign w:val="bottom"/>
          </w:tcPr>
          <w:p w14:paraId="1DC95EB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142B2DF" w14:textId="77777777" w:rsidR="00833260" w:rsidRPr="00D62DC5" w:rsidRDefault="00833260" w:rsidP="000E479C">
            <w:pPr>
              <w:pStyle w:val="TAL"/>
              <w:rPr>
                <w:rFonts w:cs="Arial"/>
              </w:rPr>
            </w:pPr>
            <w:r>
              <w:rPr>
                <w:rFonts w:cs="Arial"/>
                <w:color w:val="000000"/>
                <w:szCs w:val="18"/>
              </w:rPr>
              <w:t xml:space="preserve">29500 MHz </w:t>
            </w:r>
          </w:p>
        </w:tc>
        <w:tc>
          <w:tcPr>
            <w:tcW w:w="1242" w:type="dxa"/>
            <w:tcBorders>
              <w:top w:val="single" w:sz="4" w:space="0" w:color="auto"/>
              <w:left w:val="single" w:sz="4" w:space="0" w:color="auto"/>
              <w:bottom w:val="single" w:sz="4" w:space="0" w:color="auto"/>
              <w:right w:val="single" w:sz="4" w:space="0" w:color="auto"/>
            </w:tcBorders>
            <w:vAlign w:val="bottom"/>
          </w:tcPr>
          <w:p w14:paraId="06D4F78C"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336964D6"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55E9035B" w14:textId="77777777" w:rsidR="00833260" w:rsidRPr="00D62DC5" w:rsidRDefault="00833260" w:rsidP="000E479C">
            <w:pPr>
              <w:pStyle w:val="TAC"/>
              <w:rPr>
                <w:rFonts w:cs="Arial"/>
                <w:lang w:eastAsia="en-US"/>
              </w:rPr>
            </w:pPr>
            <w:r>
              <w:rPr>
                <w:rFonts w:cs="Arial"/>
                <w:color w:val="000000"/>
                <w:szCs w:val="18"/>
                <w:lang w:eastAsia="en-US"/>
              </w:rPr>
              <w:t>n258</w:t>
            </w:r>
          </w:p>
        </w:tc>
        <w:tc>
          <w:tcPr>
            <w:tcW w:w="1210" w:type="dxa"/>
            <w:gridSpan w:val="2"/>
            <w:tcBorders>
              <w:top w:val="single" w:sz="4" w:space="0" w:color="auto"/>
              <w:left w:val="single" w:sz="4" w:space="0" w:color="auto"/>
              <w:bottom w:val="single" w:sz="4" w:space="0" w:color="auto"/>
              <w:right w:val="nil"/>
            </w:tcBorders>
            <w:vAlign w:val="bottom"/>
          </w:tcPr>
          <w:p w14:paraId="67328D60"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70" w:type="dxa"/>
            <w:tcBorders>
              <w:top w:val="single" w:sz="4" w:space="0" w:color="auto"/>
              <w:left w:val="nil"/>
              <w:bottom w:val="single" w:sz="4" w:space="0" w:color="auto"/>
              <w:right w:val="nil"/>
            </w:tcBorders>
            <w:vAlign w:val="bottom"/>
          </w:tcPr>
          <w:p w14:paraId="19669B7B"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0677DFA" w14:textId="77777777" w:rsidR="00833260" w:rsidRPr="00D62DC5" w:rsidRDefault="00833260" w:rsidP="000E479C">
            <w:pPr>
              <w:pStyle w:val="TAL"/>
              <w:rPr>
                <w:rFonts w:cs="Arial"/>
              </w:rPr>
            </w:pPr>
            <w:r>
              <w:rPr>
                <w:rFonts w:cs="Arial"/>
                <w:color w:val="000000"/>
                <w:szCs w:val="18"/>
              </w:rPr>
              <w:t>27500 MHz</w:t>
            </w:r>
          </w:p>
        </w:tc>
        <w:tc>
          <w:tcPr>
            <w:tcW w:w="1139" w:type="dxa"/>
            <w:tcBorders>
              <w:top w:val="single" w:sz="4" w:space="0" w:color="auto"/>
              <w:left w:val="nil"/>
              <w:bottom w:val="single" w:sz="4" w:space="0" w:color="auto"/>
              <w:right w:val="nil"/>
            </w:tcBorders>
            <w:vAlign w:val="bottom"/>
          </w:tcPr>
          <w:p w14:paraId="6D588D73"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41" w:type="dxa"/>
            <w:tcBorders>
              <w:top w:val="single" w:sz="4" w:space="0" w:color="auto"/>
              <w:left w:val="nil"/>
              <w:bottom w:val="single" w:sz="4" w:space="0" w:color="auto"/>
              <w:right w:val="nil"/>
            </w:tcBorders>
            <w:vAlign w:val="bottom"/>
          </w:tcPr>
          <w:p w14:paraId="7937665E"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D5F0C13" w14:textId="77777777" w:rsidR="00833260" w:rsidRPr="00D62DC5" w:rsidRDefault="00833260" w:rsidP="000E479C">
            <w:pPr>
              <w:pStyle w:val="TAL"/>
              <w:rPr>
                <w:rFonts w:cs="Arial"/>
              </w:rPr>
            </w:pPr>
            <w:r>
              <w:rPr>
                <w:rFonts w:cs="Arial"/>
                <w:color w:val="000000"/>
                <w:szCs w:val="18"/>
              </w:rPr>
              <w:t>27500 MHz</w:t>
            </w:r>
          </w:p>
        </w:tc>
        <w:tc>
          <w:tcPr>
            <w:tcW w:w="1242" w:type="dxa"/>
            <w:tcBorders>
              <w:top w:val="single" w:sz="4" w:space="0" w:color="auto"/>
              <w:left w:val="single" w:sz="4" w:space="0" w:color="auto"/>
              <w:bottom w:val="single" w:sz="4" w:space="0" w:color="auto"/>
              <w:right w:val="single" w:sz="4" w:space="0" w:color="auto"/>
            </w:tcBorders>
            <w:vAlign w:val="bottom"/>
          </w:tcPr>
          <w:p w14:paraId="225F0C59"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5D067070"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6D4E298D" w14:textId="77777777" w:rsidR="00833260" w:rsidRPr="00D62DC5" w:rsidRDefault="00833260" w:rsidP="000E479C">
            <w:pPr>
              <w:pStyle w:val="TAC"/>
              <w:rPr>
                <w:rFonts w:cs="Arial"/>
                <w:lang w:eastAsia="en-US"/>
              </w:rPr>
            </w:pPr>
            <w:r>
              <w:rPr>
                <w:rFonts w:cs="Arial"/>
                <w:color w:val="000000"/>
                <w:szCs w:val="18"/>
                <w:lang w:eastAsia="en-US"/>
              </w:rPr>
              <w:t>n260</w:t>
            </w:r>
          </w:p>
        </w:tc>
        <w:tc>
          <w:tcPr>
            <w:tcW w:w="1210" w:type="dxa"/>
            <w:gridSpan w:val="2"/>
            <w:tcBorders>
              <w:top w:val="single" w:sz="4" w:space="0" w:color="auto"/>
              <w:left w:val="single" w:sz="4" w:space="0" w:color="auto"/>
              <w:bottom w:val="single" w:sz="4" w:space="0" w:color="auto"/>
              <w:right w:val="nil"/>
            </w:tcBorders>
            <w:vAlign w:val="bottom"/>
          </w:tcPr>
          <w:p w14:paraId="6A9CEED2"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70" w:type="dxa"/>
            <w:tcBorders>
              <w:top w:val="single" w:sz="4" w:space="0" w:color="auto"/>
              <w:left w:val="nil"/>
              <w:bottom w:val="single" w:sz="4" w:space="0" w:color="auto"/>
              <w:right w:val="nil"/>
            </w:tcBorders>
            <w:vAlign w:val="bottom"/>
          </w:tcPr>
          <w:p w14:paraId="2182DE02"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348BC5E6" w14:textId="77777777" w:rsidR="00833260" w:rsidRPr="00D62DC5" w:rsidRDefault="00833260" w:rsidP="000E479C">
            <w:pPr>
              <w:pStyle w:val="TAL"/>
              <w:rPr>
                <w:rFonts w:cs="Arial"/>
              </w:rPr>
            </w:pPr>
            <w:r>
              <w:rPr>
                <w:rFonts w:cs="Arial"/>
                <w:color w:val="000000"/>
                <w:szCs w:val="18"/>
              </w:rPr>
              <w:t>40000 MHz</w:t>
            </w:r>
          </w:p>
        </w:tc>
        <w:tc>
          <w:tcPr>
            <w:tcW w:w="1139" w:type="dxa"/>
            <w:tcBorders>
              <w:top w:val="single" w:sz="4" w:space="0" w:color="auto"/>
              <w:left w:val="nil"/>
              <w:bottom w:val="single" w:sz="4" w:space="0" w:color="auto"/>
              <w:right w:val="nil"/>
            </w:tcBorders>
            <w:vAlign w:val="bottom"/>
          </w:tcPr>
          <w:p w14:paraId="7133D3DB"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41" w:type="dxa"/>
            <w:tcBorders>
              <w:top w:val="single" w:sz="4" w:space="0" w:color="auto"/>
              <w:left w:val="nil"/>
              <w:bottom w:val="single" w:sz="4" w:space="0" w:color="auto"/>
              <w:right w:val="nil"/>
            </w:tcBorders>
            <w:vAlign w:val="bottom"/>
          </w:tcPr>
          <w:p w14:paraId="6C53677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6B4A063" w14:textId="77777777" w:rsidR="00833260" w:rsidRPr="00D62DC5" w:rsidRDefault="00833260" w:rsidP="000E479C">
            <w:pPr>
              <w:pStyle w:val="TAL"/>
              <w:rPr>
                <w:rFonts w:cs="Arial"/>
              </w:rPr>
            </w:pPr>
            <w:r>
              <w:rPr>
                <w:rFonts w:cs="Arial"/>
                <w:color w:val="000000"/>
                <w:szCs w:val="18"/>
              </w:rPr>
              <w:t>40000 MHz</w:t>
            </w:r>
          </w:p>
        </w:tc>
        <w:tc>
          <w:tcPr>
            <w:tcW w:w="1242" w:type="dxa"/>
            <w:tcBorders>
              <w:top w:val="single" w:sz="4" w:space="0" w:color="auto"/>
              <w:left w:val="single" w:sz="4" w:space="0" w:color="auto"/>
              <w:bottom w:val="single" w:sz="4" w:space="0" w:color="auto"/>
              <w:right w:val="single" w:sz="4" w:space="0" w:color="auto"/>
            </w:tcBorders>
            <w:vAlign w:val="bottom"/>
          </w:tcPr>
          <w:p w14:paraId="6A79C84F" w14:textId="77777777" w:rsidR="00833260" w:rsidRPr="00D62DC5" w:rsidRDefault="00833260" w:rsidP="000E479C">
            <w:pPr>
              <w:pStyle w:val="TAC"/>
              <w:rPr>
                <w:rFonts w:cs="Arial"/>
                <w:lang w:eastAsia="en-US"/>
              </w:rPr>
            </w:pPr>
            <w:r>
              <w:rPr>
                <w:rFonts w:cs="Arial"/>
                <w:color w:val="000000"/>
                <w:szCs w:val="18"/>
                <w:lang w:eastAsia="en-US"/>
              </w:rPr>
              <w:t>TDD</w:t>
            </w:r>
          </w:p>
        </w:tc>
      </w:tr>
    </w:tbl>
    <w:p w14:paraId="5B146E8C" w14:textId="77777777" w:rsidR="00833260" w:rsidRDefault="00833260" w:rsidP="00833260">
      <w:pPr>
        <w:pStyle w:val="BodyText"/>
      </w:pPr>
    </w:p>
    <w:p w14:paraId="39E1E659" w14:textId="77777777" w:rsidR="00833260" w:rsidRPr="00BD5A83" w:rsidRDefault="00833260" w:rsidP="00833260">
      <w:pPr>
        <w:pStyle w:val="BodyText"/>
      </w:pPr>
    </w:p>
    <w:p w14:paraId="6A32B2EB" w14:textId="77777777" w:rsidR="00833260" w:rsidRDefault="00833260" w:rsidP="00AD3C45">
      <w:pPr>
        <w:pStyle w:val="BodyText"/>
      </w:pP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BC593" w14:textId="77777777" w:rsidR="005B3E07" w:rsidRDefault="005B3E07">
      <w:r>
        <w:separator/>
      </w:r>
    </w:p>
  </w:endnote>
  <w:endnote w:type="continuationSeparator" w:id="0">
    <w:p w14:paraId="34671761" w14:textId="77777777" w:rsidR="005B3E07" w:rsidRDefault="005B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89131" w14:textId="77777777" w:rsidR="005B3E07" w:rsidRDefault="005B3E07">
      <w:r>
        <w:separator/>
      </w:r>
    </w:p>
  </w:footnote>
  <w:footnote w:type="continuationSeparator" w:id="0">
    <w:p w14:paraId="44198063" w14:textId="77777777" w:rsidR="005B3E07" w:rsidRDefault="005B3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7D55E2" w:rsidRDefault="007D55E2"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A36DE"/>
    <w:multiLevelType w:val="hybridMultilevel"/>
    <w:tmpl w:val="62EEDE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0633B2"/>
    <w:multiLevelType w:val="hybridMultilevel"/>
    <w:tmpl w:val="DA14D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DFEC01E6"/>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451154"/>
    <w:multiLevelType w:val="multilevel"/>
    <w:tmpl w:val="4FEC8886"/>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BED18BC"/>
    <w:multiLevelType w:val="multilevel"/>
    <w:tmpl w:val="04B87E3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3"/>
  </w:num>
  <w:num w:numId="3">
    <w:abstractNumId w:val="8"/>
  </w:num>
  <w:num w:numId="4">
    <w:abstractNumId w:val="12"/>
  </w:num>
  <w:num w:numId="5">
    <w:abstractNumId w:val="6"/>
  </w:num>
  <w:num w:numId="6">
    <w:abstractNumId w:val="14"/>
  </w:num>
  <w:num w:numId="7">
    <w:abstractNumId w:val="4"/>
  </w:num>
  <w:num w:numId="8">
    <w:abstractNumId w:val="3"/>
  </w:num>
  <w:num w:numId="9">
    <w:abstractNumId w:val="2"/>
  </w:num>
  <w:num w:numId="10">
    <w:abstractNumId w:val="7"/>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6"/>
  </w:num>
  <w:num w:numId="20">
    <w:abstractNumId w:val="14"/>
  </w:num>
  <w:num w:numId="21">
    <w:abstractNumId w:val="5"/>
  </w:num>
  <w:num w:numId="22">
    <w:abstractNumId w:val="14"/>
  </w:num>
  <w:num w:numId="23">
    <w:abstractNumId w:val="0"/>
  </w:num>
  <w:num w:numId="24">
    <w:abstractNumId w:val="9"/>
  </w:num>
  <w:num w:numId="25">
    <w:abstractNumId w:val="14"/>
  </w:num>
  <w:num w:numId="26">
    <w:abstractNumId w:val="10"/>
  </w:num>
  <w:num w:numId="27">
    <w:abstractNumId w:val="12"/>
  </w:num>
  <w:num w:numId="28">
    <w:abstractNumId w:val="11"/>
  </w:num>
  <w:num w:numId="29">
    <w:abstractNumId w:val="1"/>
  </w:num>
  <w:num w:numId="30">
    <w:abstractNumId w:val="12"/>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B95"/>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D12"/>
    <w:rsid w:val="00015FCF"/>
    <w:rsid w:val="00016217"/>
    <w:rsid w:val="00016877"/>
    <w:rsid w:val="00016AC6"/>
    <w:rsid w:val="000174AD"/>
    <w:rsid w:val="00017A47"/>
    <w:rsid w:val="00017BA4"/>
    <w:rsid w:val="00017F49"/>
    <w:rsid w:val="00020123"/>
    <w:rsid w:val="0002015B"/>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6ED"/>
    <w:rsid w:val="00047D75"/>
    <w:rsid w:val="00047DA1"/>
    <w:rsid w:val="00050000"/>
    <w:rsid w:val="000501B0"/>
    <w:rsid w:val="00050715"/>
    <w:rsid w:val="00050BEE"/>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28E3"/>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06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774"/>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0E"/>
    <w:rsid w:val="000E0977"/>
    <w:rsid w:val="000E0AE5"/>
    <w:rsid w:val="000E0EB6"/>
    <w:rsid w:val="000E0F87"/>
    <w:rsid w:val="000E1364"/>
    <w:rsid w:val="000E1438"/>
    <w:rsid w:val="000E180C"/>
    <w:rsid w:val="000E1887"/>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2EEF"/>
    <w:rsid w:val="000F306D"/>
    <w:rsid w:val="000F332B"/>
    <w:rsid w:val="000F337D"/>
    <w:rsid w:val="000F36D8"/>
    <w:rsid w:val="000F38D0"/>
    <w:rsid w:val="000F3A33"/>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931"/>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03"/>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58D"/>
    <w:rsid w:val="001455CE"/>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123"/>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3AC"/>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266"/>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1CB"/>
    <w:rsid w:val="001A42EB"/>
    <w:rsid w:val="001A43CF"/>
    <w:rsid w:val="001A4992"/>
    <w:rsid w:val="001A51EB"/>
    <w:rsid w:val="001A551B"/>
    <w:rsid w:val="001A5711"/>
    <w:rsid w:val="001A58EA"/>
    <w:rsid w:val="001A5D11"/>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271"/>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47C"/>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416"/>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CB5"/>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D57"/>
    <w:rsid w:val="001F3FCA"/>
    <w:rsid w:val="001F41C4"/>
    <w:rsid w:val="001F4555"/>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4AF"/>
    <w:rsid w:val="00210CD7"/>
    <w:rsid w:val="00210D10"/>
    <w:rsid w:val="00210E79"/>
    <w:rsid w:val="002112DA"/>
    <w:rsid w:val="00211433"/>
    <w:rsid w:val="0021177D"/>
    <w:rsid w:val="00211AB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644"/>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CB4"/>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E43"/>
    <w:rsid w:val="00240E56"/>
    <w:rsid w:val="0024120B"/>
    <w:rsid w:val="002412BF"/>
    <w:rsid w:val="00241679"/>
    <w:rsid w:val="00241C61"/>
    <w:rsid w:val="00241D39"/>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1E"/>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519"/>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CA9"/>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6DFA"/>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84B"/>
    <w:rsid w:val="002D6A80"/>
    <w:rsid w:val="002D6BB6"/>
    <w:rsid w:val="002D7187"/>
    <w:rsid w:val="002D727A"/>
    <w:rsid w:val="002D72CC"/>
    <w:rsid w:val="002D7551"/>
    <w:rsid w:val="002E003F"/>
    <w:rsid w:val="002E0196"/>
    <w:rsid w:val="002E05CD"/>
    <w:rsid w:val="002E0659"/>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071"/>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B0C"/>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28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3A"/>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866"/>
    <w:rsid w:val="00326D1B"/>
    <w:rsid w:val="00327081"/>
    <w:rsid w:val="00327290"/>
    <w:rsid w:val="0032790A"/>
    <w:rsid w:val="00327C82"/>
    <w:rsid w:val="003302F1"/>
    <w:rsid w:val="0033077D"/>
    <w:rsid w:val="0033084C"/>
    <w:rsid w:val="00330F36"/>
    <w:rsid w:val="00331646"/>
    <w:rsid w:val="003316B7"/>
    <w:rsid w:val="00331B4F"/>
    <w:rsid w:val="00331EB0"/>
    <w:rsid w:val="00332174"/>
    <w:rsid w:val="003324D7"/>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C0D"/>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1DF9"/>
    <w:rsid w:val="0035242B"/>
    <w:rsid w:val="00352A04"/>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2FB"/>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982"/>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B35"/>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97D6F"/>
    <w:rsid w:val="003A0127"/>
    <w:rsid w:val="003A023E"/>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6A0"/>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E40"/>
    <w:rsid w:val="003D20E6"/>
    <w:rsid w:val="003D2438"/>
    <w:rsid w:val="003D251E"/>
    <w:rsid w:val="003D270F"/>
    <w:rsid w:val="003D2926"/>
    <w:rsid w:val="003D2BF3"/>
    <w:rsid w:val="003D2C0F"/>
    <w:rsid w:val="003D2D0D"/>
    <w:rsid w:val="003D2D90"/>
    <w:rsid w:val="003D3596"/>
    <w:rsid w:val="003D3672"/>
    <w:rsid w:val="003D3B4F"/>
    <w:rsid w:val="003D3CD2"/>
    <w:rsid w:val="003D45F8"/>
    <w:rsid w:val="003D485D"/>
    <w:rsid w:val="003D53CB"/>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2D"/>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07D85"/>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1F1"/>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5F02"/>
    <w:rsid w:val="004265DA"/>
    <w:rsid w:val="00426A4E"/>
    <w:rsid w:val="00426BEB"/>
    <w:rsid w:val="00426D6C"/>
    <w:rsid w:val="0042745D"/>
    <w:rsid w:val="00427AEF"/>
    <w:rsid w:val="00427CDB"/>
    <w:rsid w:val="004300E5"/>
    <w:rsid w:val="00430426"/>
    <w:rsid w:val="00430502"/>
    <w:rsid w:val="00430AA9"/>
    <w:rsid w:val="00430C98"/>
    <w:rsid w:val="00430CC7"/>
    <w:rsid w:val="00430F8B"/>
    <w:rsid w:val="00431226"/>
    <w:rsid w:val="00431588"/>
    <w:rsid w:val="00431CAB"/>
    <w:rsid w:val="00431D36"/>
    <w:rsid w:val="0043216C"/>
    <w:rsid w:val="00433186"/>
    <w:rsid w:val="00433430"/>
    <w:rsid w:val="00433E00"/>
    <w:rsid w:val="00434046"/>
    <w:rsid w:val="004348BC"/>
    <w:rsid w:val="004348BF"/>
    <w:rsid w:val="0043510F"/>
    <w:rsid w:val="00435BF4"/>
    <w:rsid w:val="00435CC7"/>
    <w:rsid w:val="00435DE3"/>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053"/>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CA"/>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8A1"/>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37C"/>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64"/>
    <w:rsid w:val="004D5CFD"/>
    <w:rsid w:val="004D619A"/>
    <w:rsid w:val="004D6300"/>
    <w:rsid w:val="004D6787"/>
    <w:rsid w:val="004D67D3"/>
    <w:rsid w:val="004D6A49"/>
    <w:rsid w:val="004D741F"/>
    <w:rsid w:val="004D76B4"/>
    <w:rsid w:val="004E0261"/>
    <w:rsid w:val="004E09C4"/>
    <w:rsid w:val="004E0DBF"/>
    <w:rsid w:val="004E0FBE"/>
    <w:rsid w:val="004E0FF1"/>
    <w:rsid w:val="004E11E9"/>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7D7"/>
    <w:rsid w:val="004F2B57"/>
    <w:rsid w:val="004F3085"/>
    <w:rsid w:val="004F39F9"/>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4C5E"/>
    <w:rsid w:val="00504DEA"/>
    <w:rsid w:val="00505155"/>
    <w:rsid w:val="0050524C"/>
    <w:rsid w:val="0050576C"/>
    <w:rsid w:val="00505CCC"/>
    <w:rsid w:val="00505DCC"/>
    <w:rsid w:val="005067E9"/>
    <w:rsid w:val="00506F90"/>
    <w:rsid w:val="00506F95"/>
    <w:rsid w:val="0050700F"/>
    <w:rsid w:val="00507252"/>
    <w:rsid w:val="005073F2"/>
    <w:rsid w:val="005076E8"/>
    <w:rsid w:val="005079D8"/>
    <w:rsid w:val="00507A27"/>
    <w:rsid w:val="00507D1C"/>
    <w:rsid w:val="0051003E"/>
    <w:rsid w:val="005101F5"/>
    <w:rsid w:val="00511013"/>
    <w:rsid w:val="00511417"/>
    <w:rsid w:val="005114D9"/>
    <w:rsid w:val="005114F5"/>
    <w:rsid w:val="0051156F"/>
    <w:rsid w:val="00511933"/>
    <w:rsid w:val="005119A9"/>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8A"/>
    <w:rsid w:val="00523DD6"/>
    <w:rsid w:val="00523F7A"/>
    <w:rsid w:val="005245BE"/>
    <w:rsid w:val="005246C3"/>
    <w:rsid w:val="00524722"/>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6F9"/>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55D5"/>
    <w:rsid w:val="00545EC5"/>
    <w:rsid w:val="00546AA0"/>
    <w:rsid w:val="00547013"/>
    <w:rsid w:val="005471BF"/>
    <w:rsid w:val="005479EF"/>
    <w:rsid w:val="00547A52"/>
    <w:rsid w:val="00547C79"/>
    <w:rsid w:val="00550DDE"/>
    <w:rsid w:val="00550E03"/>
    <w:rsid w:val="00551190"/>
    <w:rsid w:val="00551539"/>
    <w:rsid w:val="00551B76"/>
    <w:rsid w:val="00551E19"/>
    <w:rsid w:val="0055233C"/>
    <w:rsid w:val="005525E6"/>
    <w:rsid w:val="00552762"/>
    <w:rsid w:val="00552C89"/>
    <w:rsid w:val="00552D8C"/>
    <w:rsid w:val="00552ED1"/>
    <w:rsid w:val="00553B16"/>
    <w:rsid w:val="00553B8A"/>
    <w:rsid w:val="00554751"/>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BE2"/>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AC8"/>
    <w:rsid w:val="00584CF3"/>
    <w:rsid w:val="0058501F"/>
    <w:rsid w:val="0058532C"/>
    <w:rsid w:val="00585393"/>
    <w:rsid w:val="00585525"/>
    <w:rsid w:val="00585538"/>
    <w:rsid w:val="0058570E"/>
    <w:rsid w:val="00585BC3"/>
    <w:rsid w:val="00585C30"/>
    <w:rsid w:val="005860CF"/>
    <w:rsid w:val="005861E2"/>
    <w:rsid w:val="0058620F"/>
    <w:rsid w:val="0058647A"/>
    <w:rsid w:val="0058647B"/>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5F5A"/>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07"/>
    <w:rsid w:val="005B3E37"/>
    <w:rsid w:val="005B3EFD"/>
    <w:rsid w:val="005B476C"/>
    <w:rsid w:val="005B4C61"/>
    <w:rsid w:val="005B4DE0"/>
    <w:rsid w:val="005B51E4"/>
    <w:rsid w:val="005B5577"/>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93"/>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6FB"/>
    <w:rsid w:val="0064277A"/>
    <w:rsid w:val="00642D94"/>
    <w:rsid w:val="00643178"/>
    <w:rsid w:val="006434D6"/>
    <w:rsid w:val="00643826"/>
    <w:rsid w:val="0064392B"/>
    <w:rsid w:val="00643A26"/>
    <w:rsid w:val="00643A31"/>
    <w:rsid w:val="006441DD"/>
    <w:rsid w:val="00644C25"/>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04A"/>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385"/>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BF0"/>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94"/>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325"/>
    <w:rsid w:val="00694D70"/>
    <w:rsid w:val="00694F03"/>
    <w:rsid w:val="00694F8C"/>
    <w:rsid w:val="0069501D"/>
    <w:rsid w:val="006960F5"/>
    <w:rsid w:val="00696168"/>
    <w:rsid w:val="00696997"/>
    <w:rsid w:val="00696A75"/>
    <w:rsid w:val="00696C45"/>
    <w:rsid w:val="00696E31"/>
    <w:rsid w:val="0069712C"/>
    <w:rsid w:val="006975DB"/>
    <w:rsid w:val="00697704"/>
    <w:rsid w:val="00697980"/>
    <w:rsid w:val="00697A12"/>
    <w:rsid w:val="00697E9B"/>
    <w:rsid w:val="00697F39"/>
    <w:rsid w:val="006A03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10B"/>
    <w:rsid w:val="006B3234"/>
    <w:rsid w:val="006B4007"/>
    <w:rsid w:val="006B40AA"/>
    <w:rsid w:val="006B417E"/>
    <w:rsid w:val="006B440B"/>
    <w:rsid w:val="006B4A0C"/>
    <w:rsid w:val="006B4A53"/>
    <w:rsid w:val="006B4F37"/>
    <w:rsid w:val="006B4F38"/>
    <w:rsid w:val="006B5156"/>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41CE"/>
    <w:rsid w:val="006C57C1"/>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2F38"/>
    <w:rsid w:val="006D335B"/>
    <w:rsid w:val="006D3555"/>
    <w:rsid w:val="006D38A9"/>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8F7"/>
    <w:rsid w:val="006D7963"/>
    <w:rsid w:val="006D79DA"/>
    <w:rsid w:val="006D7CA9"/>
    <w:rsid w:val="006E01F2"/>
    <w:rsid w:val="006E0951"/>
    <w:rsid w:val="006E151D"/>
    <w:rsid w:val="006E19CD"/>
    <w:rsid w:val="006E1E85"/>
    <w:rsid w:val="006E1FFB"/>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6FA6"/>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ECB"/>
    <w:rsid w:val="00703F68"/>
    <w:rsid w:val="00704FAF"/>
    <w:rsid w:val="007051C2"/>
    <w:rsid w:val="00705211"/>
    <w:rsid w:val="0070575A"/>
    <w:rsid w:val="0070596B"/>
    <w:rsid w:val="00705B0F"/>
    <w:rsid w:val="00705C89"/>
    <w:rsid w:val="00705D80"/>
    <w:rsid w:val="00705EB2"/>
    <w:rsid w:val="00706026"/>
    <w:rsid w:val="00706074"/>
    <w:rsid w:val="007063D3"/>
    <w:rsid w:val="00706AA0"/>
    <w:rsid w:val="00706BAA"/>
    <w:rsid w:val="00706CBB"/>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8E"/>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7F5"/>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340"/>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97B"/>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AF5"/>
    <w:rsid w:val="00783E89"/>
    <w:rsid w:val="00783FE2"/>
    <w:rsid w:val="00784463"/>
    <w:rsid w:val="00784790"/>
    <w:rsid w:val="00784C05"/>
    <w:rsid w:val="00784C23"/>
    <w:rsid w:val="0078505C"/>
    <w:rsid w:val="00785153"/>
    <w:rsid w:val="00785E7D"/>
    <w:rsid w:val="00786082"/>
    <w:rsid w:val="00786539"/>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177F"/>
    <w:rsid w:val="00792420"/>
    <w:rsid w:val="00792855"/>
    <w:rsid w:val="0079298F"/>
    <w:rsid w:val="0079328B"/>
    <w:rsid w:val="007938B5"/>
    <w:rsid w:val="007939DA"/>
    <w:rsid w:val="00793B9A"/>
    <w:rsid w:val="0079416C"/>
    <w:rsid w:val="007942DD"/>
    <w:rsid w:val="00794598"/>
    <w:rsid w:val="007953E4"/>
    <w:rsid w:val="00795599"/>
    <w:rsid w:val="00795FE8"/>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CF1"/>
    <w:rsid w:val="007B3E80"/>
    <w:rsid w:val="007B44C1"/>
    <w:rsid w:val="007B5158"/>
    <w:rsid w:val="007B51AA"/>
    <w:rsid w:val="007B53A9"/>
    <w:rsid w:val="007B5407"/>
    <w:rsid w:val="007B5F4A"/>
    <w:rsid w:val="007B6146"/>
    <w:rsid w:val="007B6606"/>
    <w:rsid w:val="007B6BAB"/>
    <w:rsid w:val="007B6C07"/>
    <w:rsid w:val="007B744E"/>
    <w:rsid w:val="007B7601"/>
    <w:rsid w:val="007B7996"/>
    <w:rsid w:val="007B7C30"/>
    <w:rsid w:val="007B7EDC"/>
    <w:rsid w:val="007B7FFD"/>
    <w:rsid w:val="007C0B17"/>
    <w:rsid w:val="007C0ECD"/>
    <w:rsid w:val="007C13FC"/>
    <w:rsid w:val="007C143E"/>
    <w:rsid w:val="007C207E"/>
    <w:rsid w:val="007C210F"/>
    <w:rsid w:val="007C2122"/>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2A"/>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5E2"/>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587"/>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C6E"/>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20"/>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4E5C"/>
    <w:rsid w:val="00815159"/>
    <w:rsid w:val="00815281"/>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421"/>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7D"/>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B76"/>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908"/>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E1A"/>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7C3"/>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2B0"/>
    <w:rsid w:val="008C7405"/>
    <w:rsid w:val="008C776D"/>
    <w:rsid w:val="008C78D8"/>
    <w:rsid w:val="008C7B80"/>
    <w:rsid w:val="008C7D55"/>
    <w:rsid w:val="008C7F10"/>
    <w:rsid w:val="008C7F4D"/>
    <w:rsid w:val="008D0688"/>
    <w:rsid w:val="008D077A"/>
    <w:rsid w:val="008D0D2A"/>
    <w:rsid w:val="008D1180"/>
    <w:rsid w:val="008D1D0D"/>
    <w:rsid w:val="008D1D7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1C08"/>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6B9"/>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5F"/>
    <w:rsid w:val="0091677E"/>
    <w:rsid w:val="00916A0A"/>
    <w:rsid w:val="0091710A"/>
    <w:rsid w:val="0091760A"/>
    <w:rsid w:val="00917F6F"/>
    <w:rsid w:val="0092032C"/>
    <w:rsid w:val="00920A00"/>
    <w:rsid w:val="00922469"/>
    <w:rsid w:val="009228DD"/>
    <w:rsid w:val="009229FD"/>
    <w:rsid w:val="00922A2E"/>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373"/>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2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3A9F"/>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EC6"/>
    <w:rsid w:val="00976075"/>
    <w:rsid w:val="0097694F"/>
    <w:rsid w:val="00976BE1"/>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4EC"/>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54"/>
    <w:rsid w:val="009A519B"/>
    <w:rsid w:val="009A5411"/>
    <w:rsid w:val="009A5B98"/>
    <w:rsid w:val="009A5D6F"/>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6F68"/>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2AB"/>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259"/>
    <w:rsid w:val="00A052A2"/>
    <w:rsid w:val="00A05DFB"/>
    <w:rsid w:val="00A06460"/>
    <w:rsid w:val="00A066CD"/>
    <w:rsid w:val="00A06CEE"/>
    <w:rsid w:val="00A070DA"/>
    <w:rsid w:val="00A070E0"/>
    <w:rsid w:val="00A075D4"/>
    <w:rsid w:val="00A0778F"/>
    <w:rsid w:val="00A078F8"/>
    <w:rsid w:val="00A07DDD"/>
    <w:rsid w:val="00A10082"/>
    <w:rsid w:val="00A101FF"/>
    <w:rsid w:val="00A1131E"/>
    <w:rsid w:val="00A11EEF"/>
    <w:rsid w:val="00A122B9"/>
    <w:rsid w:val="00A12539"/>
    <w:rsid w:val="00A130E8"/>
    <w:rsid w:val="00A13E05"/>
    <w:rsid w:val="00A14792"/>
    <w:rsid w:val="00A1498F"/>
    <w:rsid w:val="00A15910"/>
    <w:rsid w:val="00A15E3A"/>
    <w:rsid w:val="00A15F02"/>
    <w:rsid w:val="00A1684B"/>
    <w:rsid w:val="00A16BB2"/>
    <w:rsid w:val="00A16E0F"/>
    <w:rsid w:val="00A16F36"/>
    <w:rsid w:val="00A17A17"/>
    <w:rsid w:val="00A17BC5"/>
    <w:rsid w:val="00A17CA2"/>
    <w:rsid w:val="00A17E19"/>
    <w:rsid w:val="00A17F99"/>
    <w:rsid w:val="00A200E9"/>
    <w:rsid w:val="00A20B9A"/>
    <w:rsid w:val="00A2188B"/>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587"/>
    <w:rsid w:val="00A27858"/>
    <w:rsid w:val="00A27C62"/>
    <w:rsid w:val="00A27FD3"/>
    <w:rsid w:val="00A30447"/>
    <w:rsid w:val="00A30598"/>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1D5"/>
    <w:rsid w:val="00A36EF2"/>
    <w:rsid w:val="00A4058D"/>
    <w:rsid w:val="00A406D8"/>
    <w:rsid w:val="00A40C1D"/>
    <w:rsid w:val="00A40C5B"/>
    <w:rsid w:val="00A40F96"/>
    <w:rsid w:val="00A413AB"/>
    <w:rsid w:val="00A4146C"/>
    <w:rsid w:val="00A4155F"/>
    <w:rsid w:val="00A4161C"/>
    <w:rsid w:val="00A41BAE"/>
    <w:rsid w:val="00A41EFC"/>
    <w:rsid w:val="00A427B8"/>
    <w:rsid w:val="00A4293D"/>
    <w:rsid w:val="00A43212"/>
    <w:rsid w:val="00A432EA"/>
    <w:rsid w:val="00A43558"/>
    <w:rsid w:val="00A435FD"/>
    <w:rsid w:val="00A4377E"/>
    <w:rsid w:val="00A43B30"/>
    <w:rsid w:val="00A43D98"/>
    <w:rsid w:val="00A441D0"/>
    <w:rsid w:val="00A448D1"/>
    <w:rsid w:val="00A44993"/>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B14"/>
    <w:rsid w:val="00A55CCE"/>
    <w:rsid w:val="00A55EBB"/>
    <w:rsid w:val="00A55F2B"/>
    <w:rsid w:val="00A57FF7"/>
    <w:rsid w:val="00A601E7"/>
    <w:rsid w:val="00A60957"/>
    <w:rsid w:val="00A60B6E"/>
    <w:rsid w:val="00A6121A"/>
    <w:rsid w:val="00A61C03"/>
    <w:rsid w:val="00A61FC6"/>
    <w:rsid w:val="00A62077"/>
    <w:rsid w:val="00A623FA"/>
    <w:rsid w:val="00A62A3E"/>
    <w:rsid w:val="00A62C6C"/>
    <w:rsid w:val="00A631D8"/>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0D3"/>
    <w:rsid w:val="00A81454"/>
    <w:rsid w:val="00A816EF"/>
    <w:rsid w:val="00A81A84"/>
    <w:rsid w:val="00A81B12"/>
    <w:rsid w:val="00A81DA6"/>
    <w:rsid w:val="00A81DBC"/>
    <w:rsid w:val="00A83806"/>
    <w:rsid w:val="00A83831"/>
    <w:rsid w:val="00A83A99"/>
    <w:rsid w:val="00A83C83"/>
    <w:rsid w:val="00A83E1E"/>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2F9C"/>
    <w:rsid w:val="00AA30E7"/>
    <w:rsid w:val="00AA347A"/>
    <w:rsid w:val="00AA44A4"/>
    <w:rsid w:val="00AA4940"/>
    <w:rsid w:val="00AA4960"/>
    <w:rsid w:val="00AA4A65"/>
    <w:rsid w:val="00AA4D19"/>
    <w:rsid w:val="00AA4FC9"/>
    <w:rsid w:val="00AA51A6"/>
    <w:rsid w:val="00AA54B6"/>
    <w:rsid w:val="00AA5679"/>
    <w:rsid w:val="00AA5A84"/>
    <w:rsid w:val="00AA5ECC"/>
    <w:rsid w:val="00AA5F1B"/>
    <w:rsid w:val="00AA5FBE"/>
    <w:rsid w:val="00AA65C6"/>
    <w:rsid w:val="00AA68E2"/>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B7D60"/>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7F4"/>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A9"/>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6D1"/>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6F3"/>
    <w:rsid w:val="00B44842"/>
    <w:rsid w:val="00B44F7E"/>
    <w:rsid w:val="00B4558E"/>
    <w:rsid w:val="00B45B23"/>
    <w:rsid w:val="00B46279"/>
    <w:rsid w:val="00B46634"/>
    <w:rsid w:val="00B47903"/>
    <w:rsid w:val="00B47967"/>
    <w:rsid w:val="00B479E9"/>
    <w:rsid w:val="00B47A14"/>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54B"/>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6C0D"/>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80C"/>
    <w:rsid w:val="00B8794B"/>
    <w:rsid w:val="00B87ABC"/>
    <w:rsid w:val="00B87AF8"/>
    <w:rsid w:val="00B87F14"/>
    <w:rsid w:val="00B87FBC"/>
    <w:rsid w:val="00B9028F"/>
    <w:rsid w:val="00B9055E"/>
    <w:rsid w:val="00B90FD7"/>
    <w:rsid w:val="00B913A2"/>
    <w:rsid w:val="00B91883"/>
    <w:rsid w:val="00B91D07"/>
    <w:rsid w:val="00B91DE8"/>
    <w:rsid w:val="00B91EB4"/>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892"/>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150"/>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0F92"/>
    <w:rsid w:val="00BF12B9"/>
    <w:rsid w:val="00BF1387"/>
    <w:rsid w:val="00BF16CC"/>
    <w:rsid w:val="00BF1EAB"/>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7A4"/>
    <w:rsid w:val="00C04AE5"/>
    <w:rsid w:val="00C050F1"/>
    <w:rsid w:val="00C051FF"/>
    <w:rsid w:val="00C053D8"/>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A53"/>
    <w:rsid w:val="00C11BD1"/>
    <w:rsid w:val="00C12231"/>
    <w:rsid w:val="00C12676"/>
    <w:rsid w:val="00C126B6"/>
    <w:rsid w:val="00C129CC"/>
    <w:rsid w:val="00C12DC4"/>
    <w:rsid w:val="00C12E76"/>
    <w:rsid w:val="00C13E33"/>
    <w:rsid w:val="00C13F83"/>
    <w:rsid w:val="00C1495C"/>
    <w:rsid w:val="00C14A15"/>
    <w:rsid w:val="00C14CAB"/>
    <w:rsid w:val="00C14F1C"/>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1E93"/>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988"/>
    <w:rsid w:val="00C37CB3"/>
    <w:rsid w:val="00C37CFE"/>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16E"/>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2F92"/>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4C9"/>
    <w:rsid w:val="00C9187C"/>
    <w:rsid w:val="00C92255"/>
    <w:rsid w:val="00C92522"/>
    <w:rsid w:val="00C92941"/>
    <w:rsid w:val="00C92A68"/>
    <w:rsid w:val="00C92C02"/>
    <w:rsid w:val="00C92CB0"/>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888"/>
    <w:rsid w:val="00CC1CD0"/>
    <w:rsid w:val="00CC1E9E"/>
    <w:rsid w:val="00CC212F"/>
    <w:rsid w:val="00CC2827"/>
    <w:rsid w:val="00CC2CC2"/>
    <w:rsid w:val="00CC316E"/>
    <w:rsid w:val="00CC3E48"/>
    <w:rsid w:val="00CC3F96"/>
    <w:rsid w:val="00CC4155"/>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1ED1"/>
    <w:rsid w:val="00CD2188"/>
    <w:rsid w:val="00CD23E3"/>
    <w:rsid w:val="00CD2519"/>
    <w:rsid w:val="00CD2A89"/>
    <w:rsid w:val="00CD2FBA"/>
    <w:rsid w:val="00CD328F"/>
    <w:rsid w:val="00CD3611"/>
    <w:rsid w:val="00CD3848"/>
    <w:rsid w:val="00CD38C9"/>
    <w:rsid w:val="00CD3A5C"/>
    <w:rsid w:val="00CD3F4D"/>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95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0FB4"/>
    <w:rsid w:val="00D0138A"/>
    <w:rsid w:val="00D01745"/>
    <w:rsid w:val="00D028D7"/>
    <w:rsid w:val="00D02BC0"/>
    <w:rsid w:val="00D02F36"/>
    <w:rsid w:val="00D034DA"/>
    <w:rsid w:val="00D0378B"/>
    <w:rsid w:val="00D03C49"/>
    <w:rsid w:val="00D04BD3"/>
    <w:rsid w:val="00D0536F"/>
    <w:rsid w:val="00D0545F"/>
    <w:rsid w:val="00D05548"/>
    <w:rsid w:val="00D05563"/>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9E0"/>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CDC"/>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5F4"/>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0B6A"/>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52C"/>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49C0"/>
    <w:rsid w:val="00DA515F"/>
    <w:rsid w:val="00DA5168"/>
    <w:rsid w:val="00DA53AC"/>
    <w:rsid w:val="00DA5911"/>
    <w:rsid w:val="00DA5EB7"/>
    <w:rsid w:val="00DA6650"/>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162"/>
    <w:rsid w:val="00DD63A9"/>
    <w:rsid w:val="00DD63DD"/>
    <w:rsid w:val="00DD63F5"/>
    <w:rsid w:val="00DD645E"/>
    <w:rsid w:val="00DD6F4C"/>
    <w:rsid w:val="00DD73E6"/>
    <w:rsid w:val="00DD7940"/>
    <w:rsid w:val="00DD79D0"/>
    <w:rsid w:val="00DD7A72"/>
    <w:rsid w:val="00DD7E4E"/>
    <w:rsid w:val="00DE0849"/>
    <w:rsid w:val="00DE0CF2"/>
    <w:rsid w:val="00DE141D"/>
    <w:rsid w:val="00DE1652"/>
    <w:rsid w:val="00DE1AA0"/>
    <w:rsid w:val="00DE1BC3"/>
    <w:rsid w:val="00DE3456"/>
    <w:rsid w:val="00DE39DF"/>
    <w:rsid w:val="00DE40FE"/>
    <w:rsid w:val="00DE4144"/>
    <w:rsid w:val="00DE4EB9"/>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569"/>
    <w:rsid w:val="00DF6BEF"/>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4523"/>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227"/>
    <w:rsid w:val="00E1764F"/>
    <w:rsid w:val="00E1790C"/>
    <w:rsid w:val="00E20269"/>
    <w:rsid w:val="00E2077E"/>
    <w:rsid w:val="00E20B86"/>
    <w:rsid w:val="00E21315"/>
    <w:rsid w:val="00E21DE8"/>
    <w:rsid w:val="00E22367"/>
    <w:rsid w:val="00E228B3"/>
    <w:rsid w:val="00E22B39"/>
    <w:rsid w:val="00E22B61"/>
    <w:rsid w:val="00E22F60"/>
    <w:rsid w:val="00E2368E"/>
    <w:rsid w:val="00E238CA"/>
    <w:rsid w:val="00E238F0"/>
    <w:rsid w:val="00E239D7"/>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2DA"/>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406"/>
    <w:rsid w:val="00E42739"/>
    <w:rsid w:val="00E43236"/>
    <w:rsid w:val="00E434C1"/>
    <w:rsid w:val="00E43C8F"/>
    <w:rsid w:val="00E43D1D"/>
    <w:rsid w:val="00E44765"/>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A7F"/>
    <w:rsid w:val="00E67FE3"/>
    <w:rsid w:val="00E70301"/>
    <w:rsid w:val="00E70948"/>
    <w:rsid w:val="00E70E77"/>
    <w:rsid w:val="00E71022"/>
    <w:rsid w:val="00E7180E"/>
    <w:rsid w:val="00E7187A"/>
    <w:rsid w:val="00E719DC"/>
    <w:rsid w:val="00E71A37"/>
    <w:rsid w:val="00E71B35"/>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7"/>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0D1"/>
    <w:rsid w:val="00E90954"/>
    <w:rsid w:val="00E91D7C"/>
    <w:rsid w:val="00E91FE8"/>
    <w:rsid w:val="00E92004"/>
    <w:rsid w:val="00E92320"/>
    <w:rsid w:val="00E92328"/>
    <w:rsid w:val="00E924CF"/>
    <w:rsid w:val="00E9273D"/>
    <w:rsid w:val="00E92C20"/>
    <w:rsid w:val="00E92F0F"/>
    <w:rsid w:val="00E93755"/>
    <w:rsid w:val="00E93C62"/>
    <w:rsid w:val="00E93F8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9FF"/>
    <w:rsid w:val="00EB3A80"/>
    <w:rsid w:val="00EB41D0"/>
    <w:rsid w:val="00EB4BEF"/>
    <w:rsid w:val="00EB4BFA"/>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2AC"/>
    <w:rsid w:val="00EC265A"/>
    <w:rsid w:val="00EC2826"/>
    <w:rsid w:val="00EC289F"/>
    <w:rsid w:val="00EC3114"/>
    <w:rsid w:val="00EC3316"/>
    <w:rsid w:val="00EC493F"/>
    <w:rsid w:val="00EC4948"/>
    <w:rsid w:val="00EC499A"/>
    <w:rsid w:val="00EC5922"/>
    <w:rsid w:val="00EC5933"/>
    <w:rsid w:val="00EC59F7"/>
    <w:rsid w:val="00EC5E74"/>
    <w:rsid w:val="00EC6254"/>
    <w:rsid w:val="00EC682A"/>
    <w:rsid w:val="00EC6ACE"/>
    <w:rsid w:val="00EC6B7D"/>
    <w:rsid w:val="00EC6CCD"/>
    <w:rsid w:val="00EC76F7"/>
    <w:rsid w:val="00EC7B89"/>
    <w:rsid w:val="00EC7FC1"/>
    <w:rsid w:val="00ED0040"/>
    <w:rsid w:val="00ED00B2"/>
    <w:rsid w:val="00ED0984"/>
    <w:rsid w:val="00ED0DEA"/>
    <w:rsid w:val="00ED19A9"/>
    <w:rsid w:val="00ED1AFD"/>
    <w:rsid w:val="00ED1E33"/>
    <w:rsid w:val="00ED2312"/>
    <w:rsid w:val="00ED2991"/>
    <w:rsid w:val="00ED312B"/>
    <w:rsid w:val="00ED31B7"/>
    <w:rsid w:val="00ED369A"/>
    <w:rsid w:val="00ED44C2"/>
    <w:rsid w:val="00ED44F3"/>
    <w:rsid w:val="00ED462E"/>
    <w:rsid w:val="00ED4659"/>
    <w:rsid w:val="00ED5218"/>
    <w:rsid w:val="00ED5450"/>
    <w:rsid w:val="00ED596E"/>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CB0"/>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9CC"/>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1DBE"/>
    <w:rsid w:val="00F11F0F"/>
    <w:rsid w:val="00F11F49"/>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42DF"/>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08"/>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04"/>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4FA8"/>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588"/>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77F1A"/>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4BC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5F"/>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B21"/>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6E4"/>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6B23"/>
    <w:rsid w:val="00FD7A27"/>
    <w:rsid w:val="00FE0725"/>
    <w:rsid w:val="00FE08A4"/>
    <w:rsid w:val="00FE0B6D"/>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EAF"/>
    <w:rsid w:val="00FE54C1"/>
    <w:rsid w:val="00FE5EF4"/>
    <w:rsid w:val="00FE5F32"/>
    <w:rsid w:val="00FE627B"/>
    <w:rsid w:val="00FE633F"/>
    <w:rsid w:val="00FE6573"/>
    <w:rsid w:val="00FE672D"/>
    <w:rsid w:val="00FE67F7"/>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40D"/>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98"/>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A30598"/>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A30598"/>
    <w:pPr>
      <w:keepNext/>
      <w:numPr>
        <w:ilvl w:val="1"/>
        <w:numId w:val="37"/>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A30598"/>
    <w:pPr>
      <w:keepNext/>
      <w:keepLines/>
      <w:numPr>
        <w:ilvl w:val="2"/>
        <w:numId w:val="37"/>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A30598"/>
    <w:pPr>
      <w:keepLines/>
      <w:numPr>
        <w:ilvl w:val="3"/>
        <w:numId w:val="37"/>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A30598"/>
    <w:pPr>
      <w:keepNext/>
      <w:numPr>
        <w:ilvl w:val="4"/>
        <w:numId w:val="37"/>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A30598"/>
    <w:pPr>
      <w:keepNext/>
      <w:keepLines/>
      <w:numPr>
        <w:ilvl w:val="5"/>
        <w:numId w:val="37"/>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A30598"/>
    <w:pPr>
      <w:keepNext/>
      <w:keepLines/>
      <w:numPr>
        <w:ilvl w:val="6"/>
        <w:numId w:val="37"/>
      </w:numPr>
      <w:spacing w:before="120" w:after="120"/>
      <w:outlineLvl w:val="6"/>
    </w:pPr>
    <w:rPr>
      <w:rFonts w:ascii="Arial" w:hAnsi="Arial" w:cs="Arial"/>
    </w:rPr>
  </w:style>
  <w:style w:type="paragraph" w:styleId="Heading8">
    <w:name w:val="heading 8"/>
    <w:basedOn w:val="Normal"/>
    <w:next w:val="NormalIndent"/>
    <w:link w:val="Heading8Char"/>
    <w:autoRedefine/>
    <w:qFormat/>
    <w:rsid w:val="00A30598"/>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A30598"/>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A30598"/>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A30598"/>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A30598"/>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A30598"/>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A30598"/>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A30598"/>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A30598"/>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30598"/>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0598"/>
    <w:rPr>
      <w:rFonts w:ascii="宋体" w:hAnsi="Arial" w:cstheme="majorBidi"/>
      <w:b/>
      <w:sz w:val="21"/>
      <w:szCs w:val="24"/>
    </w:rPr>
  </w:style>
  <w:style w:type="character" w:customStyle="1" w:styleId="Heading5Char">
    <w:name w:val="Heading 5 Char"/>
    <w:aliases w:val="h5 Char,Heading5 Char"/>
    <w:basedOn w:val="DefaultParagraphFont"/>
    <w:link w:val="Heading5"/>
    <w:rsid w:val="00A30598"/>
    <w:rPr>
      <w:rFonts w:ascii="Arial" w:hAnsi="Arial" w:cs="Arial"/>
      <w:sz w:val="21"/>
      <w:szCs w:val="24"/>
    </w:rPr>
  </w:style>
  <w:style w:type="character" w:customStyle="1" w:styleId="Heading6Char">
    <w:name w:val="Heading 6 Char"/>
    <w:basedOn w:val="DefaultParagraphFont"/>
    <w:link w:val="Heading6"/>
    <w:rsid w:val="00A30598"/>
    <w:rPr>
      <w:rFonts w:ascii="Arial" w:hAnsi="Arial" w:cs="Arial"/>
      <w:sz w:val="21"/>
      <w:szCs w:val="24"/>
    </w:rPr>
  </w:style>
  <w:style w:type="character" w:customStyle="1" w:styleId="Heading7Char">
    <w:name w:val="Heading 7 Char"/>
    <w:basedOn w:val="DefaultParagraphFont"/>
    <w:link w:val="Heading7"/>
    <w:rsid w:val="00A30598"/>
    <w:rPr>
      <w:rFonts w:ascii="Arial" w:hAnsi="Arial" w:cs="Arial"/>
      <w:kern w:val="2"/>
      <w:sz w:val="21"/>
      <w:szCs w:val="24"/>
    </w:rPr>
  </w:style>
  <w:style w:type="character" w:customStyle="1" w:styleId="Heading8Char">
    <w:name w:val="Heading 8 Char"/>
    <w:basedOn w:val="DefaultParagraphFont"/>
    <w:link w:val="Heading8"/>
    <w:rsid w:val="00A30598"/>
    <w:rPr>
      <w:rFonts w:ascii="Arial" w:hAnsi="Arial" w:cs="Arial"/>
      <w:kern w:val="2"/>
      <w:sz w:val="21"/>
      <w:szCs w:val="24"/>
    </w:rPr>
  </w:style>
  <w:style w:type="character" w:customStyle="1" w:styleId="Heading9Char">
    <w:name w:val="Heading 9 Char"/>
    <w:basedOn w:val="DefaultParagraphFont"/>
    <w:link w:val="Heading9"/>
    <w:rsid w:val="00A30598"/>
    <w:rPr>
      <w:rFonts w:ascii="Arial" w:hAnsi="Arial" w:cs="Arial"/>
      <w:kern w:val="2"/>
      <w:sz w:val="21"/>
      <w:szCs w:val="24"/>
    </w:rPr>
  </w:style>
  <w:style w:type="paragraph" w:styleId="Title">
    <w:name w:val="Title"/>
    <w:basedOn w:val="Normal"/>
    <w:link w:val="TitleChar"/>
    <w:autoRedefine/>
    <w:qFormat/>
    <w:rsid w:val="00A30598"/>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A30598"/>
    <w:rPr>
      <w:rFonts w:ascii="Arial" w:hAnsi="Arial" w:cs="Arial"/>
      <w:bCs/>
      <w:snapToGrid w:val="0"/>
      <w:kern w:val="2"/>
      <w:sz w:val="48"/>
      <w:szCs w:val="48"/>
    </w:rPr>
  </w:style>
  <w:style w:type="character" w:styleId="Strong">
    <w:name w:val="Strong"/>
    <w:basedOn w:val="DefaultParagraphFont"/>
    <w:uiPriority w:val="22"/>
    <w:qFormat/>
    <w:rsid w:val="00A30598"/>
    <w:rPr>
      <w:b/>
      <w:bCs/>
    </w:rPr>
  </w:style>
  <w:style w:type="character" w:styleId="Emphasis">
    <w:name w:val="Emphasis"/>
    <w:basedOn w:val="DefaultParagraphFont"/>
    <w:qFormat/>
    <w:rsid w:val="00A30598"/>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A30598"/>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A30598"/>
    <w:rPr>
      <w:rFonts w:asciiTheme="majorHAnsi" w:eastAsiaTheme="majorEastAsia" w:hAnsiTheme="majorHAnsi" w:cstheme="majorBidi"/>
      <w:kern w:val="2"/>
      <w:sz w:val="24"/>
      <w:szCs w:val="24"/>
    </w:rPr>
  </w:style>
  <w:style w:type="paragraph" w:styleId="NoSpacing">
    <w:name w:val="No Spacing"/>
    <w:basedOn w:val="Normal"/>
    <w:uiPriority w:val="1"/>
    <w:qFormat/>
    <w:rsid w:val="00A30598"/>
  </w:style>
  <w:style w:type="paragraph" w:styleId="Quote">
    <w:name w:val="Quote"/>
    <w:basedOn w:val="Normal"/>
    <w:next w:val="Normal"/>
    <w:link w:val="QuoteChar"/>
    <w:uiPriority w:val="29"/>
    <w:qFormat/>
    <w:rsid w:val="00A30598"/>
    <w:rPr>
      <w:i/>
      <w:iCs/>
      <w:color w:val="000000" w:themeColor="text1"/>
    </w:rPr>
  </w:style>
  <w:style w:type="character" w:customStyle="1" w:styleId="QuoteChar">
    <w:name w:val="Quote Char"/>
    <w:basedOn w:val="DefaultParagraphFont"/>
    <w:link w:val="Quote"/>
    <w:uiPriority w:val="29"/>
    <w:rsid w:val="00A30598"/>
    <w:rPr>
      <w:i/>
      <w:iCs/>
      <w:color w:val="000000" w:themeColor="text1"/>
      <w:kern w:val="2"/>
      <w:sz w:val="21"/>
      <w:szCs w:val="24"/>
    </w:rPr>
  </w:style>
  <w:style w:type="paragraph" w:styleId="IntenseQuote">
    <w:name w:val="Intense Quote"/>
    <w:basedOn w:val="Normal"/>
    <w:next w:val="Normal"/>
    <w:link w:val="IntenseQuoteChar"/>
    <w:uiPriority w:val="30"/>
    <w:qFormat/>
    <w:rsid w:val="00A305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30598"/>
    <w:rPr>
      <w:b/>
      <w:bCs/>
      <w:i/>
      <w:iCs/>
      <w:color w:val="4F81BD" w:themeColor="accent1"/>
      <w:kern w:val="2"/>
      <w:sz w:val="21"/>
      <w:szCs w:val="24"/>
    </w:rPr>
  </w:style>
  <w:style w:type="character" w:styleId="SubtleEmphasis">
    <w:name w:val="Subtle Emphasis"/>
    <w:uiPriority w:val="19"/>
    <w:qFormat/>
    <w:rsid w:val="00A30598"/>
    <w:rPr>
      <w:i/>
      <w:iCs/>
      <w:color w:val="808080" w:themeColor="text1" w:themeTint="7F"/>
    </w:rPr>
  </w:style>
  <w:style w:type="character" w:styleId="IntenseEmphasis">
    <w:name w:val="Intense Emphasis"/>
    <w:basedOn w:val="DefaultParagraphFont"/>
    <w:uiPriority w:val="21"/>
    <w:qFormat/>
    <w:rsid w:val="00A30598"/>
    <w:rPr>
      <w:b/>
      <w:bCs/>
      <w:i/>
      <w:iCs/>
      <w:color w:val="4F81BD" w:themeColor="accent1"/>
    </w:rPr>
  </w:style>
  <w:style w:type="character" w:styleId="SubtleReference">
    <w:name w:val="Subtle Reference"/>
    <w:basedOn w:val="DefaultParagraphFont"/>
    <w:uiPriority w:val="31"/>
    <w:qFormat/>
    <w:rsid w:val="00A30598"/>
    <w:rPr>
      <w:smallCaps/>
      <w:color w:val="C0504D" w:themeColor="accent2"/>
      <w:u w:val="single"/>
    </w:rPr>
  </w:style>
  <w:style w:type="character" w:styleId="IntenseReference">
    <w:name w:val="Intense Reference"/>
    <w:basedOn w:val="DefaultParagraphFont"/>
    <w:uiPriority w:val="32"/>
    <w:qFormat/>
    <w:rsid w:val="00A30598"/>
    <w:rPr>
      <w:b/>
      <w:bCs/>
      <w:smallCaps/>
      <w:color w:val="C0504D" w:themeColor="accent2"/>
      <w:spacing w:val="5"/>
      <w:u w:val="single"/>
    </w:rPr>
  </w:style>
  <w:style w:type="character" w:styleId="BookTitle">
    <w:name w:val="Book Title"/>
    <w:basedOn w:val="DefaultParagraphFont"/>
    <w:uiPriority w:val="33"/>
    <w:qFormat/>
    <w:rsid w:val="00A30598"/>
    <w:rPr>
      <w:b/>
      <w:bCs/>
      <w:smallCaps/>
      <w:spacing w:val="5"/>
    </w:rPr>
  </w:style>
  <w:style w:type="paragraph" w:styleId="TOCHeading">
    <w:name w:val="TOC Heading"/>
    <w:basedOn w:val="Heading1"/>
    <w:next w:val="Normal"/>
    <w:uiPriority w:val="39"/>
    <w:semiHidden/>
    <w:unhideWhenUsed/>
    <w:qFormat/>
    <w:rsid w:val="00A30598"/>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30598"/>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60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802101_Discussion%20on%20the%20IDC%20report%20of%20NR%20frequency%20in%20EN-DC.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D0F7-33D3-4124-AB3D-ABBD7D027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6</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3115</cp:revision>
  <cp:lastPrinted>2011-08-03T09:36:00Z</cp:lastPrinted>
  <dcterms:created xsi:type="dcterms:W3CDTF">2017-08-12T05:33:00Z</dcterms:created>
  <dcterms:modified xsi:type="dcterms:W3CDTF">2018-08-10T05:07:00Z</dcterms:modified>
</cp:coreProperties>
</file>